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16" w:rsidRPr="007B7016" w:rsidRDefault="007B7016" w:rsidP="007B7016">
      <w:pPr>
        <w:jc w:val="center"/>
        <w:rPr>
          <w:b/>
        </w:rPr>
      </w:pPr>
      <w:bookmarkStart w:id="0" w:name="_GoBack"/>
      <w:bookmarkEnd w:id="0"/>
      <w:r w:rsidRPr="007B7016">
        <w:rPr>
          <w:b/>
        </w:rPr>
        <w:t>Night People Operating in a Morning Oriented World: Recommendations for Accommodating Students’ Natural Tendencies in Academic Settings</w:t>
      </w:r>
    </w:p>
    <w:p w:rsidR="007B7016" w:rsidRDefault="007B7016" w:rsidP="007B7016">
      <w:pPr>
        <w:jc w:val="center"/>
      </w:pPr>
      <w:proofErr w:type="spellStart"/>
      <w:r>
        <w:t>Ashlyne</w:t>
      </w:r>
      <w:proofErr w:type="spellEnd"/>
      <w:r>
        <w:t xml:space="preserve"> I. O’Neil, Joan C. Craig, and Kathryn D. </w:t>
      </w:r>
      <w:proofErr w:type="spellStart"/>
      <w:r>
        <w:t>Lafreniere</w:t>
      </w:r>
      <w:proofErr w:type="spellEnd"/>
    </w:p>
    <w:p w:rsidR="007B7016" w:rsidRDefault="007B7016" w:rsidP="007B7016">
      <w:pPr>
        <w:jc w:val="center"/>
      </w:pPr>
      <w:r>
        <w:t>Department of Psychology, University of Windsor</w:t>
      </w:r>
    </w:p>
    <w:p w:rsidR="007B7016" w:rsidRDefault="007B7016" w:rsidP="007B7016">
      <w:pPr>
        <w:jc w:val="center"/>
      </w:pPr>
    </w:p>
    <w:p w:rsidR="007B7016" w:rsidRDefault="007B7016" w:rsidP="007B7016">
      <w:r>
        <w:t xml:space="preserve">To examine differences between students who identify as morning or evening people, this research used a sample of 242 undergraduate students from the University of Windsor, who completed an online survey assessing the Big Five personality traits, learning orientation, effortful control, procrastination, risk behaviours, and </w:t>
      </w:r>
      <w:proofErr w:type="spellStart"/>
      <w:r>
        <w:t>chronotype</w:t>
      </w:r>
      <w:proofErr w:type="spellEnd"/>
      <w:r>
        <w:t xml:space="preserve">. Previous research has demonstrated that people who operate naturally in the morning tend to exhibit more favourable characteristics while “night owls” display poor self-regulation. The present study determined that students who self-identify as morning people tend to procrastinate less, be more conscientious, display greater effortful control, and have a higher learning orientation (a true desire to learn and understand material). </w:t>
      </w:r>
      <w:r w:rsidRPr="003A2730">
        <w:t>In contrast,</w:t>
      </w:r>
      <w:r>
        <w:t xml:space="preserve"> night people were more likely to procrastinate, engage in academically risky behaviour, have neurotic tendencies, and have a higher grade orientation (the desire to get good grades, regardless of comprehension). Recommendations are made for accommodating these natural characteristics and increasing academic success.  </w:t>
      </w:r>
    </w:p>
    <w:p w:rsidR="007B7016" w:rsidRDefault="007B7016" w:rsidP="007B7016"/>
    <w:p w:rsidR="007B7016" w:rsidRDefault="007B7016" w:rsidP="007B7016">
      <w:pPr>
        <w:rPr>
          <w:b/>
        </w:rPr>
      </w:pPr>
      <w:r>
        <w:rPr>
          <w:b/>
        </w:rPr>
        <w:t>Reference:</w:t>
      </w:r>
    </w:p>
    <w:p w:rsidR="007B7016" w:rsidRDefault="007B7016" w:rsidP="007B7016"/>
    <w:p w:rsidR="007B7016" w:rsidRDefault="007B7016" w:rsidP="007B7016">
      <w:pPr>
        <w:rPr>
          <w:sz w:val="22"/>
        </w:rPr>
      </w:pPr>
      <w:proofErr w:type="spellStart"/>
      <w:r>
        <w:rPr>
          <w:sz w:val="22"/>
        </w:rPr>
        <w:t>Cavallera</w:t>
      </w:r>
      <w:proofErr w:type="spellEnd"/>
      <w:r>
        <w:rPr>
          <w:sz w:val="22"/>
        </w:rPr>
        <w:t xml:space="preserve">, G. M., &amp; </w:t>
      </w:r>
      <w:proofErr w:type="spellStart"/>
      <w:r>
        <w:rPr>
          <w:sz w:val="22"/>
        </w:rPr>
        <w:t>Giudici</w:t>
      </w:r>
      <w:proofErr w:type="spellEnd"/>
      <w:r>
        <w:rPr>
          <w:sz w:val="22"/>
        </w:rPr>
        <w:t xml:space="preserve">, S. (2008). </w:t>
      </w:r>
      <w:proofErr w:type="spellStart"/>
      <w:r>
        <w:rPr>
          <w:sz w:val="22"/>
        </w:rPr>
        <w:t>Morningness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eveningness</w:t>
      </w:r>
      <w:proofErr w:type="spellEnd"/>
      <w:r>
        <w:rPr>
          <w:sz w:val="22"/>
        </w:rPr>
        <w:t xml:space="preserve"> personality: A survey in literature </w:t>
      </w:r>
    </w:p>
    <w:p w:rsidR="007B7016" w:rsidRDefault="007B7016" w:rsidP="007B7016">
      <w:pPr>
        <w:ind w:firstLine="720"/>
        <w:rPr>
          <w:sz w:val="22"/>
        </w:rPr>
      </w:pPr>
      <w:proofErr w:type="gramStart"/>
      <w:r>
        <w:rPr>
          <w:sz w:val="22"/>
        </w:rPr>
        <w:t>from</w:t>
      </w:r>
      <w:proofErr w:type="gramEnd"/>
      <w:r>
        <w:rPr>
          <w:sz w:val="22"/>
        </w:rPr>
        <w:t xml:space="preserve"> 1995 up till 2006. </w:t>
      </w:r>
      <w:r>
        <w:rPr>
          <w:i/>
          <w:iCs/>
          <w:sz w:val="22"/>
        </w:rPr>
        <w:t>Personality and Individual Differences, 44</w:t>
      </w:r>
      <w:r>
        <w:rPr>
          <w:sz w:val="22"/>
        </w:rPr>
        <w:t>(1), 3-21.</w:t>
      </w:r>
    </w:p>
    <w:p w:rsidR="007B7016" w:rsidRDefault="007B7016" w:rsidP="007B7016">
      <w:pPr>
        <w:rPr>
          <w:sz w:val="22"/>
        </w:rPr>
      </w:pPr>
    </w:p>
    <w:p w:rsidR="000B59B9" w:rsidRDefault="000B59B9" w:rsidP="007B7016">
      <w:pPr>
        <w:rPr>
          <w:sz w:val="22"/>
        </w:rPr>
      </w:pPr>
    </w:p>
    <w:p w:rsidR="000B59B9" w:rsidRDefault="000B59B9" w:rsidP="007B7016">
      <w:pPr>
        <w:rPr>
          <w:sz w:val="22"/>
        </w:rPr>
      </w:pPr>
    </w:p>
    <w:p w:rsidR="000B59B9" w:rsidRDefault="000B59B9" w:rsidP="007B7016">
      <w:pPr>
        <w:rPr>
          <w:sz w:val="22"/>
        </w:rPr>
      </w:pPr>
    </w:p>
    <w:p w:rsidR="000B59B9" w:rsidRDefault="000B59B9" w:rsidP="007B7016">
      <w:pPr>
        <w:rPr>
          <w:sz w:val="22"/>
        </w:rPr>
      </w:pPr>
    </w:p>
    <w:p w:rsidR="000B59B9" w:rsidRDefault="000B59B9" w:rsidP="007B7016">
      <w:pPr>
        <w:rPr>
          <w:sz w:val="22"/>
        </w:rPr>
      </w:pPr>
    </w:p>
    <w:p w:rsidR="000B59B9" w:rsidRDefault="000B59B9" w:rsidP="007B7016">
      <w:pPr>
        <w:rPr>
          <w:sz w:val="22"/>
        </w:rPr>
      </w:pPr>
    </w:p>
    <w:p w:rsidR="000B59B9" w:rsidRDefault="000B59B9" w:rsidP="007B7016">
      <w:pPr>
        <w:rPr>
          <w:sz w:val="22"/>
        </w:rPr>
      </w:pPr>
    </w:p>
    <w:p w:rsidR="000B59B9" w:rsidRDefault="000B59B9" w:rsidP="007B7016">
      <w:pPr>
        <w:rPr>
          <w:sz w:val="22"/>
        </w:rPr>
      </w:pPr>
    </w:p>
    <w:p w:rsidR="000B59B9" w:rsidRDefault="000B59B9" w:rsidP="007B7016">
      <w:pPr>
        <w:rPr>
          <w:sz w:val="22"/>
        </w:rPr>
      </w:pPr>
    </w:p>
    <w:p w:rsidR="000B59B9" w:rsidRDefault="000B59B9" w:rsidP="007B7016">
      <w:pPr>
        <w:rPr>
          <w:sz w:val="22"/>
        </w:rPr>
      </w:pPr>
    </w:p>
    <w:p w:rsidR="000B59B9" w:rsidRDefault="000B59B9" w:rsidP="007B7016">
      <w:pPr>
        <w:rPr>
          <w:sz w:val="22"/>
        </w:rPr>
      </w:pPr>
    </w:p>
    <w:p w:rsidR="000B59B9" w:rsidRDefault="000B59B9" w:rsidP="007B7016">
      <w:pPr>
        <w:rPr>
          <w:sz w:val="22"/>
        </w:rPr>
      </w:pPr>
    </w:p>
    <w:p w:rsidR="007B7016" w:rsidRDefault="007B7016" w:rsidP="007B7016">
      <w:pPr>
        <w:rPr>
          <w:sz w:val="22"/>
        </w:rPr>
      </w:pPr>
      <w:r>
        <w:rPr>
          <w:b/>
          <w:sz w:val="22"/>
        </w:rPr>
        <w:t>Contact Information:</w:t>
      </w:r>
    </w:p>
    <w:p w:rsidR="007B7016" w:rsidRDefault="007B7016" w:rsidP="007B7016">
      <w:pPr>
        <w:rPr>
          <w:sz w:val="22"/>
        </w:rPr>
      </w:pPr>
    </w:p>
    <w:p w:rsidR="007B7016" w:rsidRDefault="007B7016" w:rsidP="007B7016">
      <w:pPr>
        <w:rPr>
          <w:sz w:val="22"/>
        </w:rPr>
      </w:pPr>
      <w:proofErr w:type="spellStart"/>
      <w:r>
        <w:rPr>
          <w:sz w:val="22"/>
        </w:rPr>
        <w:t>Ashlyne</w:t>
      </w:r>
      <w:proofErr w:type="spellEnd"/>
      <w:r>
        <w:rPr>
          <w:sz w:val="22"/>
        </w:rPr>
        <w:t xml:space="preserve"> O’Neil</w:t>
      </w:r>
    </w:p>
    <w:p w:rsidR="007B7016" w:rsidRDefault="007B7016" w:rsidP="007B7016">
      <w:pPr>
        <w:rPr>
          <w:sz w:val="22"/>
        </w:rPr>
      </w:pPr>
      <w:r>
        <w:rPr>
          <w:sz w:val="22"/>
        </w:rPr>
        <w:t>oneil8@uwindsor.ca</w:t>
      </w:r>
    </w:p>
    <w:p w:rsidR="007B7016" w:rsidRDefault="007B7016" w:rsidP="007B7016">
      <w:r>
        <w:t>519-253-3000 ext. 2185</w:t>
      </w:r>
    </w:p>
    <w:p w:rsidR="007B7016" w:rsidRDefault="007B7016" w:rsidP="007B7016"/>
    <w:p w:rsidR="003D4CFF" w:rsidRDefault="003D4CFF" w:rsidP="007B7016">
      <w:r>
        <w:t>Joan Craig</w:t>
      </w:r>
    </w:p>
    <w:p w:rsidR="003D4CFF" w:rsidRDefault="003D4CFF" w:rsidP="007B7016">
      <w:r>
        <w:t>craigL@uwindsor.ca</w:t>
      </w:r>
    </w:p>
    <w:p w:rsidR="003D4CFF" w:rsidRDefault="003D4CFF" w:rsidP="007B7016">
      <w:r>
        <w:t>519-253-3000 ext. 2185</w:t>
      </w:r>
    </w:p>
    <w:p w:rsidR="003D4CFF" w:rsidRDefault="003D4CFF" w:rsidP="007B7016"/>
    <w:p w:rsidR="007B7016" w:rsidRDefault="007B7016" w:rsidP="007B7016">
      <w:r>
        <w:t xml:space="preserve">Kathryn </w:t>
      </w:r>
      <w:proofErr w:type="spellStart"/>
      <w:r>
        <w:t>Lafreniere</w:t>
      </w:r>
      <w:proofErr w:type="spellEnd"/>
    </w:p>
    <w:p w:rsidR="007B7016" w:rsidRDefault="007B7016" w:rsidP="007B7016">
      <w:r>
        <w:t>Kathryn.Lafreniere@uwindsor.ca</w:t>
      </w:r>
    </w:p>
    <w:p w:rsidR="000B59B9" w:rsidRDefault="007B7016">
      <w:pPr>
        <w:sectPr w:rsidR="000B59B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>519-253-3000 ext. 2233</w:t>
      </w:r>
    </w:p>
    <w:p w:rsidR="00320284" w:rsidRDefault="000B59B9" w:rsidP="000B59B9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8559384" cy="6419538"/>
            <wp:effectExtent l="0" t="0" r="0" b="635"/>
            <wp:docPr id="1" name="Picture 1" descr="C:\Users\Owner\Documents\UofW PhD Work\Conferences\Windsor-Oakland TLC 2014\ONeil Craig Lafreniere Poster - CTL 2014 (final)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UofW PhD Work\Conferences\Windsor-Oakland TLC 2014\ONeil Craig Lafreniere Poster - CTL 2014 (final)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384" cy="641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284" w:rsidSect="000B59B9">
      <w:pgSz w:w="15840" w:h="12240" w:orient="landscape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16"/>
    <w:rsid w:val="000B59B9"/>
    <w:rsid w:val="00320284"/>
    <w:rsid w:val="003A3542"/>
    <w:rsid w:val="003D4CFF"/>
    <w:rsid w:val="00491959"/>
    <w:rsid w:val="007B7016"/>
    <w:rsid w:val="008C3C40"/>
    <w:rsid w:val="00E96FA9"/>
    <w:rsid w:val="00EA7404"/>
    <w:rsid w:val="00EB5285"/>
    <w:rsid w:val="00F4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F948F-0B31-4700-939B-925A0BB8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0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Christina Moore</cp:lastModifiedBy>
  <cp:revision>2</cp:revision>
  <dcterms:created xsi:type="dcterms:W3CDTF">2014-05-22T00:53:00Z</dcterms:created>
  <dcterms:modified xsi:type="dcterms:W3CDTF">2014-05-22T00:53:00Z</dcterms:modified>
</cp:coreProperties>
</file>