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19C0" w14:textId="77777777" w:rsidR="001537BD" w:rsidRDefault="0027053F">
      <w:pPr>
        <w:pStyle w:val="Title"/>
        <w:pBdr>
          <w:top w:val="nil"/>
          <w:left w:val="nil"/>
          <w:bottom w:val="nil"/>
          <w:right w:val="nil"/>
          <w:between w:val="nil"/>
        </w:pBdr>
        <w:rPr>
          <w:rFonts w:ascii="Arial" w:eastAsia="Arial" w:hAnsi="Arial" w:cs="Arial"/>
          <w:b/>
          <w:sz w:val="50"/>
          <w:szCs w:val="50"/>
        </w:rPr>
      </w:pPr>
      <w:bookmarkStart w:id="0" w:name="_5x0d5h95i329" w:colFirst="0" w:colLast="0"/>
      <w:bookmarkEnd w:id="0"/>
      <w:r>
        <w:rPr>
          <w:rFonts w:ascii="Arial" w:eastAsia="Arial" w:hAnsi="Arial" w:cs="Arial"/>
          <w:sz w:val="50"/>
          <w:szCs w:val="50"/>
        </w:rPr>
        <w:t xml:space="preserve">Welcome to </w:t>
      </w:r>
      <w:r>
        <w:rPr>
          <w:rFonts w:ascii="Arial" w:eastAsia="Arial" w:hAnsi="Arial" w:cs="Arial"/>
          <w:b/>
          <w:sz w:val="50"/>
          <w:szCs w:val="50"/>
        </w:rPr>
        <w:t>OUWB School of Medicine!</w:t>
      </w:r>
    </w:p>
    <w:p w14:paraId="7DDF8FDF" w14:textId="77777777" w:rsidR="001537BD" w:rsidRDefault="0027053F">
      <w:pPr>
        <w:pBdr>
          <w:top w:val="nil"/>
          <w:left w:val="nil"/>
          <w:bottom w:val="nil"/>
          <w:right w:val="nil"/>
          <w:between w:val="nil"/>
        </w:pBdr>
        <w:spacing w:after="400"/>
        <w:rPr>
          <w:rFonts w:ascii="Arial" w:eastAsia="Arial" w:hAnsi="Arial" w:cs="Arial"/>
        </w:rPr>
      </w:pPr>
      <w:r>
        <w:rPr>
          <w:rFonts w:ascii="Arial" w:eastAsia="Arial" w:hAnsi="Arial" w:cs="Arial"/>
          <w:b/>
        </w:rPr>
        <w:t xml:space="preserve">We’re so glad to have you join our faculty! </w:t>
      </w:r>
      <w:r>
        <w:rPr>
          <w:rFonts w:ascii="Arial" w:eastAsia="Arial" w:hAnsi="Arial" w:cs="Arial"/>
        </w:rPr>
        <w:br/>
        <w:t xml:space="preserve">This guide was created by the </w:t>
      </w:r>
      <w:hyperlink r:id="rId7">
        <w:r>
          <w:rPr>
            <w:rFonts w:ascii="Arial" w:eastAsia="Arial" w:hAnsi="Arial" w:cs="Arial"/>
            <w:color w:val="1155CC"/>
            <w:u w:val="single"/>
          </w:rPr>
          <w:t>OUWB Faculty Affairs Team</w:t>
        </w:r>
      </w:hyperlink>
      <w:r>
        <w:rPr>
          <w:rFonts w:ascii="Arial" w:eastAsia="Arial" w:hAnsi="Arial" w:cs="Arial"/>
        </w:rPr>
        <w:t xml:space="preserve"> and is meant to provide information to help you get off to an informed and productive start. </w:t>
      </w:r>
    </w:p>
    <w:p w14:paraId="049F55E7" w14:textId="77777777" w:rsidR="001537BD" w:rsidRPr="00556FE9" w:rsidRDefault="0027053F">
      <w:pPr>
        <w:tabs>
          <w:tab w:val="right" w:pos="9360"/>
        </w:tabs>
        <w:spacing w:line="240" w:lineRule="auto"/>
        <w:rPr>
          <w:rFonts w:ascii="Arial" w:hAnsi="Arial" w:cs="Arial"/>
          <w:b/>
        </w:rPr>
      </w:pPr>
      <w:r w:rsidRPr="00556FE9">
        <w:rPr>
          <w:rFonts w:ascii="Arial" w:hAnsi="Arial" w:cs="Arial"/>
          <w:b/>
        </w:rPr>
        <w:t>WHO WE ARE</w:t>
      </w:r>
      <w:r w:rsidRPr="00556FE9">
        <w:rPr>
          <w:rFonts w:ascii="Arial" w:hAnsi="Arial" w:cs="Arial"/>
          <w:b/>
        </w:rPr>
        <w:tab/>
      </w:r>
      <w:r w:rsidRPr="00556FE9">
        <w:rPr>
          <w:rFonts w:ascii="Arial" w:hAnsi="Arial" w:cs="Arial"/>
          <w:bCs/>
        </w:rPr>
        <w:t>1</w:t>
      </w:r>
    </w:p>
    <w:p w14:paraId="6FAF2401" w14:textId="6B011169" w:rsidR="001537BD" w:rsidRPr="00556FE9" w:rsidRDefault="0027053F">
      <w:pPr>
        <w:tabs>
          <w:tab w:val="right" w:pos="9360"/>
        </w:tabs>
        <w:spacing w:before="60" w:line="240" w:lineRule="auto"/>
        <w:ind w:left="360"/>
        <w:rPr>
          <w:rFonts w:ascii="Arial" w:hAnsi="Arial" w:cs="Arial"/>
          <w:b/>
        </w:rPr>
      </w:pPr>
      <w:r w:rsidRPr="00556FE9">
        <w:rPr>
          <w:rFonts w:ascii="Arial" w:hAnsi="Arial" w:cs="Arial"/>
        </w:rPr>
        <w:t>Faculty Affairs</w:t>
      </w:r>
      <w:r w:rsidRPr="00556FE9">
        <w:rPr>
          <w:rFonts w:ascii="Arial" w:hAnsi="Arial" w:cs="Arial"/>
        </w:rPr>
        <w:tab/>
      </w:r>
    </w:p>
    <w:p w14:paraId="2D053732" w14:textId="1DB2AF70" w:rsidR="001537BD" w:rsidRPr="00556FE9" w:rsidRDefault="0027053F">
      <w:pPr>
        <w:tabs>
          <w:tab w:val="right" w:pos="9360"/>
        </w:tabs>
        <w:spacing w:before="60" w:line="240" w:lineRule="auto"/>
        <w:ind w:left="360"/>
        <w:rPr>
          <w:rFonts w:ascii="Arial" w:hAnsi="Arial" w:cs="Arial"/>
        </w:rPr>
      </w:pPr>
      <w:r w:rsidRPr="00556FE9">
        <w:rPr>
          <w:rFonts w:ascii="Arial" w:hAnsi="Arial" w:cs="Arial"/>
        </w:rPr>
        <w:t>The team</w:t>
      </w:r>
      <w:r w:rsidRPr="00556FE9">
        <w:rPr>
          <w:rFonts w:ascii="Arial" w:hAnsi="Arial" w:cs="Arial"/>
        </w:rPr>
        <w:tab/>
        <w:t xml:space="preserve">   </w:t>
      </w:r>
    </w:p>
    <w:p w14:paraId="3C234451" w14:textId="1A64D30F" w:rsidR="001537BD" w:rsidRPr="00556FE9" w:rsidRDefault="0027053F">
      <w:pPr>
        <w:tabs>
          <w:tab w:val="right" w:pos="9360"/>
        </w:tabs>
        <w:spacing w:line="240" w:lineRule="auto"/>
        <w:rPr>
          <w:rFonts w:ascii="Arial" w:hAnsi="Arial" w:cs="Arial"/>
          <w:b/>
        </w:rPr>
      </w:pPr>
      <w:r w:rsidRPr="00556FE9">
        <w:rPr>
          <w:rFonts w:ascii="Arial" w:hAnsi="Arial" w:cs="Arial"/>
          <w:b/>
        </w:rPr>
        <w:t>ONBOARDING INFORMATION</w:t>
      </w:r>
      <w:r w:rsidRPr="00556FE9">
        <w:rPr>
          <w:rFonts w:ascii="Arial" w:hAnsi="Arial" w:cs="Arial"/>
          <w:b/>
        </w:rPr>
        <w:tab/>
      </w:r>
      <w:r w:rsidR="00556FE9" w:rsidRPr="00556FE9">
        <w:rPr>
          <w:rFonts w:ascii="Arial" w:hAnsi="Arial" w:cs="Arial"/>
          <w:bCs/>
        </w:rPr>
        <w:t>2-4</w:t>
      </w:r>
    </w:p>
    <w:p w14:paraId="3000B862" w14:textId="77777777" w:rsidR="001537BD" w:rsidRPr="00556FE9" w:rsidRDefault="0027053F">
      <w:pPr>
        <w:tabs>
          <w:tab w:val="right" w:pos="9360"/>
        </w:tabs>
        <w:spacing w:before="60" w:line="240" w:lineRule="auto"/>
        <w:ind w:left="360"/>
        <w:rPr>
          <w:rFonts w:ascii="Arial" w:hAnsi="Arial" w:cs="Arial"/>
        </w:rPr>
      </w:pPr>
      <w:r w:rsidRPr="00556FE9">
        <w:rPr>
          <w:rFonts w:ascii="Arial" w:hAnsi="Arial" w:cs="Arial"/>
        </w:rPr>
        <w:t xml:space="preserve">Faculty </w:t>
      </w:r>
      <w:r w:rsidRPr="00556FE9">
        <w:rPr>
          <w:rFonts w:ascii="Arial" w:hAnsi="Arial" w:cs="Arial"/>
          <w:b/>
        </w:rPr>
        <w:t>Professional Development</w:t>
      </w:r>
      <w:r w:rsidRPr="00556FE9">
        <w:rPr>
          <w:rFonts w:ascii="Arial" w:hAnsi="Arial" w:cs="Arial"/>
        </w:rPr>
        <w:t xml:space="preserve"> Opportunities</w:t>
      </w:r>
      <w:r w:rsidRPr="00556FE9">
        <w:rPr>
          <w:rFonts w:ascii="Arial" w:hAnsi="Arial" w:cs="Arial"/>
        </w:rPr>
        <w:tab/>
        <w:t>2</w:t>
      </w:r>
    </w:p>
    <w:p w14:paraId="26AE6317" w14:textId="408027FB" w:rsidR="001537BD" w:rsidRPr="00556FE9" w:rsidRDefault="0027053F">
      <w:pPr>
        <w:tabs>
          <w:tab w:val="right" w:pos="9360"/>
        </w:tabs>
        <w:spacing w:before="60" w:line="240" w:lineRule="auto"/>
        <w:ind w:left="360"/>
        <w:rPr>
          <w:rFonts w:ascii="Arial" w:hAnsi="Arial" w:cs="Arial"/>
        </w:rPr>
      </w:pPr>
      <w:r w:rsidRPr="00556FE9">
        <w:rPr>
          <w:rFonts w:ascii="Arial" w:hAnsi="Arial" w:cs="Arial"/>
        </w:rPr>
        <w:t xml:space="preserve">Faculty </w:t>
      </w:r>
      <w:r w:rsidRPr="00556FE9">
        <w:rPr>
          <w:rFonts w:ascii="Arial" w:hAnsi="Arial" w:cs="Arial"/>
          <w:b/>
        </w:rPr>
        <w:t>Service Involvement</w:t>
      </w:r>
      <w:r w:rsidRPr="00556FE9">
        <w:rPr>
          <w:rFonts w:ascii="Arial" w:hAnsi="Arial" w:cs="Arial"/>
        </w:rPr>
        <w:t xml:space="preserve"> Opportunities</w:t>
      </w:r>
      <w:r w:rsidRPr="00556FE9">
        <w:rPr>
          <w:rFonts w:ascii="Arial" w:hAnsi="Arial" w:cs="Arial"/>
        </w:rPr>
        <w:tab/>
      </w:r>
      <w:r w:rsidR="00556FE9" w:rsidRPr="00556FE9">
        <w:rPr>
          <w:rFonts w:ascii="Arial" w:hAnsi="Arial" w:cs="Arial"/>
        </w:rPr>
        <w:t>2-</w:t>
      </w:r>
      <w:r w:rsidRPr="00556FE9">
        <w:rPr>
          <w:rFonts w:ascii="Arial" w:hAnsi="Arial" w:cs="Arial"/>
        </w:rPr>
        <w:t>3</w:t>
      </w:r>
    </w:p>
    <w:p w14:paraId="0B1C3AE2" w14:textId="77777777" w:rsidR="001537BD" w:rsidRPr="00556FE9" w:rsidRDefault="0027053F">
      <w:pPr>
        <w:tabs>
          <w:tab w:val="right" w:pos="9360"/>
        </w:tabs>
        <w:spacing w:before="60" w:line="240" w:lineRule="auto"/>
        <w:ind w:left="360"/>
        <w:rPr>
          <w:rFonts w:ascii="Arial" w:hAnsi="Arial" w:cs="Arial"/>
          <w:b/>
        </w:rPr>
      </w:pPr>
      <w:r w:rsidRPr="00556FE9">
        <w:rPr>
          <w:rFonts w:ascii="Arial" w:hAnsi="Arial" w:cs="Arial"/>
        </w:rPr>
        <w:t xml:space="preserve">Faculty </w:t>
      </w:r>
      <w:r w:rsidRPr="00556FE9">
        <w:rPr>
          <w:rFonts w:ascii="Arial" w:hAnsi="Arial" w:cs="Arial"/>
          <w:b/>
        </w:rPr>
        <w:t>Resources</w:t>
      </w:r>
      <w:r w:rsidRPr="00556FE9">
        <w:rPr>
          <w:rFonts w:ascii="Arial" w:hAnsi="Arial" w:cs="Arial"/>
        </w:rPr>
        <w:tab/>
        <w:t>4</w:t>
      </w:r>
    </w:p>
    <w:p w14:paraId="550B9531" w14:textId="77777777" w:rsidR="001537BD" w:rsidRPr="00556FE9" w:rsidRDefault="001537BD">
      <w:pPr>
        <w:pBdr>
          <w:top w:val="nil"/>
          <w:left w:val="nil"/>
          <w:bottom w:val="nil"/>
          <w:right w:val="nil"/>
          <w:between w:val="nil"/>
        </w:pBdr>
        <w:spacing w:after="400"/>
        <w:rPr>
          <w:rFonts w:ascii="Arial" w:eastAsia="Arial" w:hAnsi="Arial" w:cs="Arial"/>
        </w:rPr>
      </w:pPr>
    </w:p>
    <w:p w14:paraId="38674F45" w14:textId="65D9552F" w:rsidR="001537BD" w:rsidRDefault="0027053F">
      <w:pPr>
        <w:pBdr>
          <w:top w:val="nil"/>
          <w:left w:val="nil"/>
          <w:bottom w:val="nil"/>
          <w:right w:val="nil"/>
          <w:between w:val="nil"/>
        </w:pBdr>
        <w:spacing w:after="400"/>
        <w:rPr>
          <w:rFonts w:ascii="Arial" w:eastAsia="Arial" w:hAnsi="Arial" w:cs="Arial"/>
          <w:color w:val="000000"/>
        </w:rPr>
      </w:pPr>
      <w:r>
        <w:rPr>
          <w:b/>
          <w:color w:val="003594"/>
          <w:sz w:val="36"/>
          <w:szCs w:val="36"/>
        </w:rPr>
        <w:t>WHO WE ARE</w:t>
      </w:r>
      <w:r w:rsidR="000F241E">
        <w:rPr>
          <w:noProof/>
        </w:rPr>
        <w:pict w14:anchorId="0DD687CD">
          <v:rect id="_x0000_i1039" alt="" style="width:468pt;height:.05pt;mso-width-percent:0;mso-height-percent:0;mso-width-percent:0;mso-height-percent:0" o:hralign="center" o:hrstd="t" o:hr="t" fillcolor="#a0a0a0" stroked="f"/>
        </w:pict>
      </w:r>
    </w:p>
    <w:p w14:paraId="6E58D511" w14:textId="77777777" w:rsidR="001537BD" w:rsidRDefault="0027053F">
      <w:pPr>
        <w:pStyle w:val="Heading1"/>
        <w:pBdr>
          <w:top w:val="nil"/>
          <w:left w:val="nil"/>
          <w:bottom w:val="nil"/>
          <w:right w:val="nil"/>
          <w:between w:val="nil"/>
        </w:pBdr>
        <w:rPr>
          <w:rFonts w:ascii="Arial" w:eastAsia="Arial" w:hAnsi="Arial" w:cs="Arial"/>
          <w:color w:val="343434"/>
          <w:sz w:val="22"/>
          <w:szCs w:val="22"/>
        </w:rPr>
      </w:pPr>
      <w:bookmarkStart w:id="1" w:name="_8ffhzu6moyhs" w:colFirst="0" w:colLast="0"/>
      <w:bookmarkEnd w:id="1"/>
      <w:r>
        <w:rPr>
          <w:rFonts w:ascii="Arial" w:eastAsia="Arial" w:hAnsi="Arial" w:cs="Arial"/>
          <w:color w:val="343434"/>
          <w:sz w:val="22"/>
          <w:szCs w:val="22"/>
        </w:rPr>
        <w:t>Faculty Affairs has a broad range of responsibilities including:</w:t>
      </w:r>
    </w:p>
    <w:p w14:paraId="60F2E68F" w14:textId="77777777" w:rsidR="001537BD" w:rsidRDefault="0027053F">
      <w:pPr>
        <w:widowControl w:val="0"/>
        <w:numPr>
          <w:ilvl w:val="0"/>
          <w:numId w:val="1"/>
        </w:numPr>
        <w:spacing w:line="240" w:lineRule="auto"/>
        <w:rPr>
          <w:rFonts w:ascii="Arial" w:eastAsia="Arial" w:hAnsi="Arial" w:cs="Arial"/>
          <w:sz w:val="20"/>
          <w:szCs w:val="20"/>
        </w:rPr>
      </w:pPr>
      <w:r>
        <w:rPr>
          <w:rFonts w:ascii="Arial" w:eastAsia="Arial" w:hAnsi="Arial" w:cs="Arial"/>
          <w:sz w:val="20"/>
          <w:szCs w:val="20"/>
        </w:rPr>
        <w:t>Assisting faculty with professional career development, supporting faculty careers from appointment through retirement.</w:t>
      </w:r>
    </w:p>
    <w:p w14:paraId="6183DFAD"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sz w:val="20"/>
          <w:szCs w:val="20"/>
        </w:rPr>
        <w:t>Developing, interpreting, communicating and administering University and OUWB policies related to faculty employment.</w:t>
      </w:r>
    </w:p>
    <w:p w14:paraId="1B28E6FC"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sz w:val="20"/>
          <w:szCs w:val="20"/>
        </w:rPr>
        <w:t>Serving as the official resources for faculty data.</w:t>
      </w:r>
    </w:p>
    <w:p w14:paraId="0B32240C"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sz w:val="20"/>
          <w:szCs w:val="20"/>
        </w:rPr>
        <w:t>Overseeing and facilitating proactive administration of all aspects of policies and processes relating to faculty recruitments and appointments, reappointments and promotions and other faculty employment actions.</w:t>
      </w:r>
    </w:p>
    <w:p w14:paraId="1D9D9350"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sz w:val="20"/>
          <w:szCs w:val="20"/>
        </w:rPr>
        <w:t>Ensuring the auditing and compliance of OUWB's Meaningful Participation Program.</w:t>
      </w:r>
    </w:p>
    <w:p w14:paraId="41292B52"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color w:val="343434"/>
          <w:sz w:val="20"/>
          <w:szCs w:val="20"/>
        </w:rPr>
        <w:t xml:space="preserve">Overseeing the philosophy and regulations on which </w:t>
      </w:r>
      <w:hyperlink r:id="rId8">
        <w:r>
          <w:rPr>
            <w:rFonts w:ascii="Arial" w:eastAsia="Arial" w:hAnsi="Arial" w:cs="Arial"/>
            <w:color w:val="343434"/>
            <w:sz w:val="20"/>
            <w:szCs w:val="20"/>
            <w:u w:val="single"/>
          </w:rPr>
          <w:t>faculty governance</w:t>
        </w:r>
      </w:hyperlink>
      <w:r>
        <w:rPr>
          <w:rFonts w:ascii="Arial" w:eastAsia="Arial" w:hAnsi="Arial" w:cs="Arial"/>
          <w:color w:val="343434"/>
          <w:sz w:val="20"/>
          <w:szCs w:val="20"/>
        </w:rPr>
        <w:t xml:space="preserve"> is based in compliance with the standards set forth by the Liaison Committee for Medical Education (LCME).</w:t>
      </w:r>
    </w:p>
    <w:p w14:paraId="636FB8A9" w14:textId="77777777" w:rsidR="001537BD" w:rsidRDefault="0027053F">
      <w:pPr>
        <w:widowControl w:val="0"/>
        <w:numPr>
          <w:ilvl w:val="0"/>
          <w:numId w:val="1"/>
        </w:numPr>
        <w:spacing w:before="0" w:line="240" w:lineRule="auto"/>
        <w:rPr>
          <w:rFonts w:ascii="Arial" w:eastAsia="Arial" w:hAnsi="Arial" w:cs="Arial"/>
          <w:sz w:val="20"/>
          <w:szCs w:val="20"/>
        </w:rPr>
      </w:pPr>
      <w:r>
        <w:rPr>
          <w:rFonts w:ascii="Arial" w:eastAsia="Arial" w:hAnsi="Arial" w:cs="Arial"/>
          <w:color w:val="343434"/>
          <w:sz w:val="20"/>
          <w:szCs w:val="20"/>
        </w:rPr>
        <w:t xml:space="preserve">Updating faculty publications such as the </w:t>
      </w:r>
      <w:hyperlink r:id="rId9">
        <w:r>
          <w:rPr>
            <w:rFonts w:ascii="Arial" w:eastAsia="Arial" w:hAnsi="Arial" w:cs="Arial"/>
            <w:color w:val="343434"/>
            <w:sz w:val="20"/>
            <w:szCs w:val="20"/>
            <w:u w:val="single"/>
          </w:rPr>
          <w:t>Faculty Handbook</w:t>
        </w:r>
      </w:hyperlink>
      <w:r>
        <w:rPr>
          <w:rFonts w:ascii="Arial" w:eastAsia="Arial" w:hAnsi="Arial" w:cs="Arial"/>
          <w:color w:val="343434"/>
          <w:sz w:val="20"/>
          <w:szCs w:val="20"/>
        </w:rPr>
        <w:t xml:space="preserve">, </w:t>
      </w:r>
      <w:hyperlink r:id="rId10">
        <w:r>
          <w:rPr>
            <w:rFonts w:ascii="Arial" w:eastAsia="Arial" w:hAnsi="Arial" w:cs="Arial"/>
            <w:color w:val="343434"/>
            <w:sz w:val="20"/>
            <w:szCs w:val="20"/>
            <w:u w:val="single"/>
          </w:rPr>
          <w:t>Bylaws</w:t>
        </w:r>
      </w:hyperlink>
      <w:r>
        <w:rPr>
          <w:rFonts w:ascii="Arial" w:eastAsia="Arial" w:hAnsi="Arial" w:cs="Arial"/>
          <w:color w:val="343434"/>
          <w:sz w:val="20"/>
          <w:szCs w:val="20"/>
        </w:rPr>
        <w:t xml:space="preserve"> of the Faculty and the </w:t>
      </w:r>
      <w:hyperlink r:id="rId11">
        <w:r>
          <w:rPr>
            <w:rFonts w:ascii="Arial" w:eastAsia="Arial" w:hAnsi="Arial" w:cs="Arial"/>
            <w:color w:val="343434"/>
            <w:sz w:val="20"/>
            <w:szCs w:val="20"/>
            <w:u w:val="single"/>
          </w:rPr>
          <w:t>Constitution</w:t>
        </w:r>
      </w:hyperlink>
      <w:r>
        <w:rPr>
          <w:rFonts w:ascii="Arial" w:eastAsia="Arial" w:hAnsi="Arial" w:cs="Arial"/>
          <w:color w:val="343434"/>
          <w:sz w:val="20"/>
          <w:szCs w:val="20"/>
        </w:rPr>
        <w:t>*.</w:t>
      </w:r>
    </w:p>
    <w:p w14:paraId="500C1D5C" w14:textId="77777777" w:rsidR="001537BD" w:rsidRDefault="000F241E">
      <w:pPr>
        <w:spacing w:before="0" w:line="276" w:lineRule="auto"/>
        <w:rPr>
          <w:color w:val="000000"/>
        </w:rPr>
      </w:pPr>
      <w:r>
        <w:rPr>
          <w:noProof/>
        </w:rPr>
        <w:pict w14:anchorId="7F346C8A">
          <v:rect id="_x0000_i1038" alt="" style="width:468pt;height:.05pt;mso-width-percent:0;mso-height-percent:0;mso-width-percent:0;mso-height-percent:0" o:hralign="center" o:hrstd="t" o:hr="t" fillcolor="#a0a0a0" stroked="f"/>
        </w:pict>
      </w:r>
    </w:p>
    <w:p w14:paraId="7BCF36D3" w14:textId="77777777" w:rsidR="001537BD" w:rsidRDefault="0027053F">
      <w:pPr>
        <w:pStyle w:val="Heading2"/>
        <w:pBdr>
          <w:top w:val="nil"/>
          <w:left w:val="nil"/>
          <w:bottom w:val="nil"/>
          <w:right w:val="nil"/>
          <w:between w:val="nil"/>
        </w:pBdr>
        <w:rPr>
          <w:color w:val="000000"/>
        </w:rPr>
      </w:pPr>
      <w:bookmarkStart w:id="2" w:name="_boxtc5dai9ih" w:colFirst="0" w:colLast="0"/>
      <w:bookmarkEnd w:id="2"/>
      <w:r>
        <w:rPr>
          <w:color w:val="000000"/>
        </w:rPr>
        <w:t>The team</w:t>
      </w:r>
    </w:p>
    <w:p w14:paraId="577725C7" w14:textId="77777777" w:rsidR="001537BD" w:rsidRDefault="0027053F">
      <w:pPr>
        <w:pBdr>
          <w:top w:val="nil"/>
          <w:left w:val="nil"/>
          <w:bottom w:val="nil"/>
          <w:right w:val="nil"/>
          <w:between w:val="nil"/>
        </w:pBdr>
        <w:spacing w:after="200"/>
      </w:pPr>
      <w:r>
        <w:t xml:space="preserve">Meet the Faculty Affairs Team </w:t>
      </w:r>
      <w:hyperlink r:id="rId12">
        <w:r>
          <w:rPr>
            <w:b/>
            <w:color w:val="1155CC"/>
            <w:u w:val="single"/>
          </w:rPr>
          <w:t>Here</w:t>
        </w:r>
      </w:hyperlink>
      <w:r>
        <w:t>.</w:t>
      </w:r>
    </w:p>
    <w:tbl>
      <w:tblPr>
        <w:tblStyle w:val="a"/>
        <w:tblW w:w="93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1537BD" w14:paraId="0C117D5F" w14:textId="77777777">
        <w:trPr>
          <w:jc w:val="right"/>
        </w:trPr>
        <w:tc>
          <w:tcPr>
            <w:tcW w:w="9375" w:type="dxa"/>
            <w:tcBorders>
              <w:top w:val="nil"/>
              <w:left w:val="single" w:sz="18" w:space="0" w:color="0000FF"/>
              <w:bottom w:val="nil"/>
              <w:right w:val="nil"/>
            </w:tcBorders>
            <w:shd w:val="clear" w:color="auto" w:fill="F3F3F3"/>
            <w:tcMar>
              <w:top w:w="144" w:type="dxa"/>
              <w:left w:w="144" w:type="dxa"/>
              <w:bottom w:w="144" w:type="dxa"/>
              <w:right w:w="144" w:type="dxa"/>
            </w:tcMar>
          </w:tcPr>
          <w:p w14:paraId="10F11724" w14:textId="77777777" w:rsidR="001537BD" w:rsidRDefault="0027053F">
            <w:pPr>
              <w:widowControl w:val="0"/>
              <w:spacing w:before="0" w:line="240" w:lineRule="auto"/>
              <w:rPr>
                <w:b/>
              </w:rPr>
            </w:pPr>
            <w:r>
              <w:rPr>
                <w:b/>
              </w:rPr>
              <w:t xml:space="preserve">We would love to get to know you better! Contact the Faculty Affairs team at </w:t>
            </w:r>
            <w:hyperlink r:id="rId13">
              <w:r>
                <w:rPr>
                  <w:b/>
                  <w:color w:val="1155CC"/>
                  <w:u w:val="single"/>
                </w:rPr>
                <w:t>medfacaffairs@oakland.edu</w:t>
              </w:r>
            </w:hyperlink>
            <w:r>
              <w:rPr>
                <w:b/>
              </w:rPr>
              <w:t xml:space="preserve"> for a short onboarding meeting. </w:t>
            </w:r>
          </w:p>
        </w:tc>
      </w:tr>
    </w:tbl>
    <w:p w14:paraId="16036F52" w14:textId="77777777" w:rsidR="001537BD" w:rsidRDefault="000F241E">
      <w:pPr>
        <w:spacing w:before="0" w:line="276" w:lineRule="auto"/>
        <w:rPr>
          <w:b/>
          <w:color w:val="003594"/>
          <w:sz w:val="36"/>
          <w:szCs w:val="36"/>
        </w:rPr>
      </w:pPr>
      <w:hyperlink w:anchor="_x5u0l8hx0kbh">
        <w:r w:rsidR="0027053F">
          <w:rPr>
            <w:b/>
            <w:color w:val="003594"/>
            <w:sz w:val="36"/>
            <w:szCs w:val="36"/>
          </w:rPr>
          <w:t xml:space="preserve">ONBOARDING </w:t>
        </w:r>
      </w:hyperlink>
      <w:r w:rsidR="0027053F">
        <w:rPr>
          <w:b/>
          <w:color w:val="003594"/>
          <w:sz w:val="36"/>
          <w:szCs w:val="36"/>
        </w:rPr>
        <w:t>INFORMATION</w:t>
      </w:r>
    </w:p>
    <w:p w14:paraId="1CD24D0C" w14:textId="77777777" w:rsidR="001537BD" w:rsidRDefault="0027053F">
      <w:pPr>
        <w:pStyle w:val="Heading2"/>
        <w:pBdr>
          <w:top w:val="nil"/>
          <w:left w:val="nil"/>
          <w:bottom w:val="nil"/>
          <w:right w:val="nil"/>
          <w:between w:val="nil"/>
        </w:pBdr>
        <w:rPr>
          <w:rFonts w:ascii="Arial" w:eastAsia="Arial" w:hAnsi="Arial" w:cs="Arial"/>
          <w:color w:val="000000"/>
        </w:rPr>
      </w:pPr>
      <w:bookmarkStart w:id="3" w:name="_128rklly96do" w:colFirst="0" w:colLast="0"/>
      <w:bookmarkEnd w:id="3"/>
      <w:r>
        <w:rPr>
          <w:rFonts w:ascii="Arial" w:eastAsia="Arial" w:hAnsi="Arial" w:cs="Arial"/>
          <w:color w:val="000000"/>
        </w:rPr>
        <w:lastRenderedPageBreak/>
        <w:t>Faculty Professional Development Opportunities</w:t>
      </w:r>
    </w:p>
    <w:p w14:paraId="4AE277F0" w14:textId="77777777" w:rsidR="001537BD" w:rsidRDefault="000F241E">
      <w:pPr>
        <w:spacing w:before="0" w:line="276" w:lineRule="auto"/>
        <w:rPr>
          <w:rFonts w:ascii="Arial" w:eastAsia="Arial" w:hAnsi="Arial" w:cs="Arial"/>
          <w:color w:val="000000"/>
        </w:rPr>
      </w:pPr>
      <w:r>
        <w:rPr>
          <w:noProof/>
        </w:rPr>
        <w:pict w14:anchorId="1E34153C">
          <v:rect id="_x0000_i1037" alt="" style="width:468pt;height:.05pt;mso-width-percent:0;mso-height-percent:0;mso-width-percent:0;mso-height-percent:0" o:hralign="center" o:hrstd="t" o:hr="t" fillcolor="#a0a0a0" stroked="f"/>
        </w:pict>
      </w:r>
    </w:p>
    <w:p w14:paraId="6D1FFCF7" w14:textId="77777777" w:rsidR="001537BD" w:rsidRDefault="001537BD">
      <w:pPr>
        <w:spacing w:before="0" w:line="276" w:lineRule="auto"/>
        <w:rPr>
          <w:rFonts w:ascii="Arial" w:eastAsia="Arial" w:hAnsi="Arial" w:cs="Arial"/>
          <w:color w:val="000000"/>
        </w:rPr>
      </w:pPr>
    </w:p>
    <w:p w14:paraId="7F387435" w14:textId="77777777" w:rsidR="001537BD" w:rsidRPr="00556FE9" w:rsidRDefault="000F241E">
      <w:pPr>
        <w:spacing w:before="0" w:line="276" w:lineRule="auto"/>
        <w:rPr>
          <w:rFonts w:ascii="Arial" w:eastAsia="Arial" w:hAnsi="Arial" w:cs="Arial"/>
          <w:b/>
          <w:color w:val="000000"/>
        </w:rPr>
      </w:pPr>
      <w:hyperlink r:id="rId14">
        <w:r w:rsidR="0027053F" w:rsidRPr="00556FE9">
          <w:rPr>
            <w:rFonts w:ascii="Arial" w:eastAsia="Arial" w:hAnsi="Arial" w:cs="Arial"/>
            <w:b/>
            <w:color w:val="1155CC"/>
            <w:u w:val="single"/>
          </w:rPr>
          <w:t xml:space="preserve">The Center for Excellence in Medical Education (CEME) </w:t>
        </w:r>
      </w:hyperlink>
    </w:p>
    <w:p w14:paraId="33CF056C"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Description:</w:t>
      </w:r>
      <w:r w:rsidRPr="00556FE9">
        <w:rPr>
          <w:rFonts w:ascii="Arial" w:eastAsia="Arial" w:hAnsi="Arial" w:cs="Arial"/>
          <w:color w:val="000000"/>
        </w:rPr>
        <w:t xml:space="preserve"> </w:t>
      </w:r>
      <w:r w:rsidRPr="00556FE9">
        <w:rPr>
          <w:rFonts w:ascii="Arial" w:eastAsia="Arial" w:hAnsi="Arial" w:cs="Arial"/>
          <w:color w:val="343434"/>
        </w:rPr>
        <w:t>The Center for Excellence in Medical Education offers a variety of faculty development programs, online webinars and recordings, and well-being resources.</w:t>
      </w:r>
    </w:p>
    <w:p w14:paraId="280FD6EE"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Contact:</w:t>
      </w:r>
      <w:r w:rsidRPr="00556FE9">
        <w:rPr>
          <w:rFonts w:ascii="Arial" w:eastAsia="Arial" w:hAnsi="Arial" w:cs="Arial"/>
          <w:color w:val="000000"/>
        </w:rPr>
        <w:t xml:space="preserve"> </w:t>
      </w:r>
      <w:hyperlink r:id="rId15">
        <w:r w:rsidRPr="00556FE9">
          <w:rPr>
            <w:rFonts w:ascii="Arial" w:eastAsia="Arial" w:hAnsi="Arial" w:cs="Arial"/>
            <w:color w:val="1155CC"/>
            <w:u w:val="single"/>
          </w:rPr>
          <w:t>ceme@oakland.edu</w:t>
        </w:r>
      </w:hyperlink>
    </w:p>
    <w:p w14:paraId="02B52203" w14:textId="77777777" w:rsidR="001537BD" w:rsidRPr="00556FE9" w:rsidRDefault="000F241E">
      <w:pPr>
        <w:spacing w:before="0" w:line="276" w:lineRule="auto"/>
        <w:rPr>
          <w:rFonts w:ascii="Arial" w:eastAsia="Arial" w:hAnsi="Arial" w:cs="Arial"/>
          <w:b/>
          <w:color w:val="000000"/>
        </w:rPr>
      </w:pPr>
      <w:hyperlink r:id="rId16">
        <w:r w:rsidR="0027053F" w:rsidRPr="00556FE9">
          <w:rPr>
            <w:rFonts w:ascii="Arial" w:eastAsia="Arial" w:hAnsi="Arial" w:cs="Arial"/>
            <w:b/>
            <w:color w:val="1155CC"/>
            <w:u w:val="single"/>
          </w:rPr>
          <w:t>Calendar of Events</w:t>
        </w:r>
      </w:hyperlink>
    </w:p>
    <w:p w14:paraId="79E66D61" w14:textId="77777777" w:rsidR="001537BD" w:rsidRPr="00556FE9" w:rsidRDefault="0027053F">
      <w:pPr>
        <w:spacing w:before="0" w:line="276" w:lineRule="auto"/>
        <w:rPr>
          <w:rFonts w:ascii="Arial" w:eastAsia="Arial" w:hAnsi="Arial" w:cs="Arial"/>
          <w:b/>
          <w:color w:val="000000"/>
        </w:rPr>
      </w:pPr>
      <w:r w:rsidRPr="00556FE9">
        <w:rPr>
          <w:rFonts w:ascii="Arial" w:eastAsia="Arial" w:hAnsi="Arial" w:cs="Arial"/>
          <w:b/>
          <w:color w:val="000000"/>
        </w:rPr>
        <w:t xml:space="preserve">Programs: </w:t>
      </w:r>
    </w:p>
    <w:p w14:paraId="17FF2D76"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 xml:space="preserve">Peer Coaching </w:t>
      </w:r>
    </w:p>
    <w:p w14:paraId="337FBECA"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 xml:space="preserve">OUWB Leadership Education and Development Certificate Program </w:t>
      </w:r>
    </w:p>
    <w:p w14:paraId="46C72AB1"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MEC Medical Education Certificate</w:t>
      </w:r>
    </w:p>
    <w:p w14:paraId="61BDA3F0"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Everyday Bias</w:t>
      </w:r>
    </w:p>
    <w:p w14:paraId="43470DA5"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Medical Education Week</w:t>
      </w:r>
    </w:p>
    <w:p w14:paraId="17E35C85" w14:textId="77777777" w:rsidR="001537BD" w:rsidRPr="00556FE9" w:rsidRDefault="0027053F">
      <w:pPr>
        <w:numPr>
          <w:ilvl w:val="0"/>
          <w:numId w:val="4"/>
        </w:numPr>
        <w:spacing w:before="0" w:line="276" w:lineRule="auto"/>
        <w:rPr>
          <w:rFonts w:ascii="Arial" w:eastAsia="Arial" w:hAnsi="Arial" w:cs="Arial"/>
          <w:color w:val="000000"/>
        </w:rPr>
      </w:pPr>
      <w:r w:rsidRPr="00556FE9">
        <w:rPr>
          <w:rFonts w:ascii="Arial" w:eastAsia="Arial" w:hAnsi="Arial" w:cs="Arial"/>
          <w:color w:val="000000"/>
        </w:rPr>
        <w:t>Stanford Clinical Teaching Program</w:t>
      </w:r>
    </w:p>
    <w:p w14:paraId="08610B2C" w14:textId="11A53A17" w:rsidR="001537BD" w:rsidRDefault="000F241E">
      <w:pPr>
        <w:spacing w:before="0" w:line="276" w:lineRule="auto"/>
        <w:rPr>
          <w:rFonts w:ascii="Arial" w:eastAsia="Arial" w:hAnsi="Arial" w:cs="Arial"/>
          <w:color w:val="000000"/>
        </w:rPr>
      </w:pPr>
      <w:r>
        <w:rPr>
          <w:noProof/>
        </w:rPr>
        <w:pict w14:anchorId="3FCE03D4">
          <v:rect id="_x0000_i1036" alt="" style="width:468pt;height:.05pt;mso-width-percent:0;mso-height-percent:0;mso-width-percent:0;mso-height-percent:0" o:hralign="center" o:hrstd="t" o:hr="t" fillcolor="#a0a0a0" stroked="f"/>
        </w:pict>
      </w:r>
    </w:p>
    <w:p w14:paraId="0DF65AF3" w14:textId="77777777" w:rsidR="001537BD" w:rsidRDefault="001537BD">
      <w:pPr>
        <w:spacing w:before="0" w:line="276" w:lineRule="auto"/>
        <w:rPr>
          <w:rFonts w:ascii="Arial" w:eastAsia="Arial" w:hAnsi="Arial" w:cs="Arial"/>
          <w:color w:val="000000"/>
        </w:rPr>
      </w:pPr>
    </w:p>
    <w:p w14:paraId="3F0BC616" w14:textId="77777777" w:rsidR="001537BD" w:rsidRPr="00556FE9" w:rsidRDefault="000F241E">
      <w:pPr>
        <w:spacing w:before="0" w:line="276" w:lineRule="auto"/>
        <w:rPr>
          <w:rFonts w:ascii="Arial" w:eastAsia="Arial" w:hAnsi="Arial" w:cs="Arial"/>
          <w:b/>
          <w:color w:val="000000"/>
        </w:rPr>
      </w:pPr>
      <w:hyperlink r:id="rId17">
        <w:r w:rsidR="0027053F" w:rsidRPr="00556FE9">
          <w:rPr>
            <w:rFonts w:ascii="Arial" w:eastAsia="Arial" w:hAnsi="Arial" w:cs="Arial"/>
            <w:b/>
            <w:color w:val="1155CC"/>
            <w:u w:val="single"/>
          </w:rPr>
          <w:t>Diversity Equity and Inclusion OUWB Champion Training</w:t>
        </w:r>
      </w:hyperlink>
    </w:p>
    <w:p w14:paraId="41BB2178"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 xml:space="preserve">Description: </w:t>
      </w:r>
      <w:r w:rsidRPr="00556FE9">
        <w:rPr>
          <w:rFonts w:ascii="Arial" w:eastAsia="Arial" w:hAnsi="Arial" w:cs="Arial"/>
          <w:color w:val="343434"/>
        </w:rPr>
        <w:t>Diversity Champions accepts and trains a yearly cohort a</w:t>
      </w:r>
      <w:r w:rsidRPr="00556FE9">
        <w:rPr>
          <w:rFonts w:ascii="Arial" w:eastAsia="Roboto" w:hAnsi="Arial" w:cs="Arial"/>
          <w:color w:val="343434"/>
        </w:rPr>
        <w:t>imed at furthering the intent and efforts of the school’s Diversity, Equity, and Inclusion Council.</w:t>
      </w:r>
    </w:p>
    <w:p w14:paraId="42FFCC83"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 xml:space="preserve">Contact: </w:t>
      </w:r>
      <w:hyperlink r:id="rId18">
        <w:r w:rsidRPr="00556FE9">
          <w:rPr>
            <w:rFonts w:ascii="Arial" w:eastAsia="Arial" w:hAnsi="Arial" w:cs="Arial"/>
            <w:color w:val="1155CC"/>
            <w:u w:val="single"/>
          </w:rPr>
          <w:t>ceme@oakland.edu</w:t>
        </w:r>
      </w:hyperlink>
    </w:p>
    <w:p w14:paraId="6A55A836" w14:textId="7170DF6B" w:rsidR="001537BD" w:rsidRDefault="000F241E">
      <w:pPr>
        <w:spacing w:before="0" w:line="276" w:lineRule="auto"/>
        <w:rPr>
          <w:rFonts w:ascii="Arial" w:eastAsia="Arial" w:hAnsi="Arial" w:cs="Arial"/>
          <w:color w:val="000000"/>
        </w:rPr>
      </w:pPr>
      <w:r>
        <w:rPr>
          <w:noProof/>
        </w:rPr>
        <w:pict w14:anchorId="12381059">
          <v:rect id="_x0000_i1035" alt="" style="width:468pt;height:.05pt;mso-width-percent:0;mso-height-percent:0;mso-width-percent:0;mso-height-percent:0" o:hralign="center" o:hrstd="t" o:hr="t" fillcolor="#a0a0a0" stroked="f"/>
        </w:pict>
      </w:r>
    </w:p>
    <w:p w14:paraId="73230BA9" w14:textId="77777777" w:rsidR="001537BD" w:rsidRDefault="001537BD">
      <w:pPr>
        <w:spacing w:before="0" w:line="276" w:lineRule="auto"/>
        <w:rPr>
          <w:rFonts w:ascii="Arial" w:eastAsia="Arial" w:hAnsi="Arial" w:cs="Arial"/>
          <w:color w:val="000000"/>
        </w:rPr>
      </w:pPr>
    </w:p>
    <w:p w14:paraId="22834FC0" w14:textId="77777777" w:rsidR="001537BD" w:rsidRPr="00556FE9" w:rsidRDefault="000F241E">
      <w:pPr>
        <w:spacing w:before="0" w:line="276" w:lineRule="auto"/>
        <w:rPr>
          <w:rFonts w:ascii="Arial" w:eastAsia="Arial" w:hAnsi="Arial" w:cs="Arial"/>
          <w:b/>
          <w:color w:val="000000"/>
        </w:rPr>
      </w:pPr>
      <w:hyperlink r:id="rId19">
        <w:r w:rsidR="0027053F" w:rsidRPr="00556FE9">
          <w:rPr>
            <w:rFonts w:ascii="Arial" w:eastAsia="Arial" w:hAnsi="Arial" w:cs="Arial"/>
            <w:b/>
            <w:color w:val="1155CC"/>
            <w:u w:val="single"/>
          </w:rPr>
          <w:t>Beaumont Continuing Medical Education (CME)</w:t>
        </w:r>
      </w:hyperlink>
    </w:p>
    <w:p w14:paraId="22974E3F" w14:textId="77777777" w:rsidR="001537BD" w:rsidRPr="00556FE9" w:rsidRDefault="0027053F">
      <w:pPr>
        <w:spacing w:before="0" w:line="276" w:lineRule="auto"/>
        <w:rPr>
          <w:rFonts w:ascii="Arial" w:hAnsi="Arial" w:cs="Arial"/>
        </w:rPr>
      </w:pPr>
      <w:r w:rsidRPr="00556FE9">
        <w:rPr>
          <w:rFonts w:ascii="Arial" w:eastAsia="Arial" w:hAnsi="Arial" w:cs="Arial"/>
          <w:b/>
          <w:color w:val="000000"/>
        </w:rPr>
        <w:t xml:space="preserve">Description: </w:t>
      </w:r>
      <w:r w:rsidRPr="00556FE9">
        <w:rPr>
          <w:rFonts w:ascii="Arial" w:hAnsi="Arial" w:cs="Arial"/>
        </w:rPr>
        <w:t>Beaumont's Department of Continuing Medical Education is committed to providing the highest-quality learning opportunities for the health care team.</w:t>
      </w:r>
    </w:p>
    <w:p w14:paraId="21A18408" w14:textId="77777777" w:rsidR="001537BD" w:rsidRPr="00556FE9" w:rsidRDefault="0027053F">
      <w:pPr>
        <w:spacing w:before="0" w:line="276" w:lineRule="auto"/>
        <w:rPr>
          <w:rFonts w:ascii="Arial" w:hAnsi="Arial" w:cs="Arial"/>
          <w:sz w:val="20"/>
          <w:szCs w:val="20"/>
        </w:rPr>
      </w:pPr>
      <w:r w:rsidRPr="00556FE9">
        <w:rPr>
          <w:rFonts w:ascii="Arial" w:eastAsia="Arial" w:hAnsi="Arial" w:cs="Arial"/>
          <w:b/>
          <w:color w:val="000000"/>
        </w:rPr>
        <w:t xml:space="preserve">Contact: </w:t>
      </w:r>
      <w:hyperlink r:id="rId20">
        <w:r w:rsidRPr="00556FE9">
          <w:rPr>
            <w:rFonts w:ascii="Arial" w:eastAsia="Arial" w:hAnsi="Arial" w:cs="Arial"/>
            <w:color w:val="1155CC"/>
            <w:highlight w:val="white"/>
            <w:u w:val="single"/>
          </w:rPr>
          <w:t>cme@beaumont.edu</w:t>
        </w:r>
      </w:hyperlink>
    </w:p>
    <w:p w14:paraId="4C52E2C6" w14:textId="77777777" w:rsidR="001537BD" w:rsidRPr="00556FE9" w:rsidRDefault="0027053F">
      <w:pPr>
        <w:spacing w:before="0" w:line="276" w:lineRule="auto"/>
        <w:rPr>
          <w:rFonts w:ascii="Arial" w:hAnsi="Arial" w:cs="Arial"/>
          <w:sz w:val="20"/>
          <w:szCs w:val="20"/>
        </w:rPr>
      </w:pPr>
      <w:r w:rsidRPr="00556FE9">
        <w:rPr>
          <w:rFonts w:ascii="Arial" w:eastAsia="Arial" w:hAnsi="Arial" w:cs="Arial"/>
          <w:b/>
          <w:color w:val="000000"/>
        </w:rPr>
        <w:t xml:space="preserve">Programs: </w:t>
      </w:r>
    </w:p>
    <w:p w14:paraId="22D2A4CA" w14:textId="77777777" w:rsidR="001537BD" w:rsidRPr="00556FE9" w:rsidRDefault="000F241E">
      <w:pPr>
        <w:numPr>
          <w:ilvl w:val="0"/>
          <w:numId w:val="3"/>
        </w:numPr>
        <w:spacing w:before="0" w:line="276" w:lineRule="auto"/>
        <w:rPr>
          <w:rFonts w:ascii="Arial" w:eastAsia="Arial" w:hAnsi="Arial" w:cs="Arial"/>
          <w:color w:val="000000"/>
        </w:rPr>
      </w:pPr>
      <w:hyperlink r:id="rId21">
        <w:r w:rsidR="0027053F" w:rsidRPr="00556FE9">
          <w:rPr>
            <w:rFonts w:ascii="Arial" w:eastAsia="Arial" w:hAnsi="Arial" w:cs="Arial"/>
            <w:color w:val="1155CC"/>
            <w:u w:val="single"/>
          </w:rPr>
          <w:t>CME on Demand</w:t>
        </w:r>
      </w:hyperlink>
    </w:p>
    <w:p w14:paraId="0608B194" w14:textId="77777777" w:rsidR="001537BD" w:rsidRPr="00556FE9" w:rsidRDefault="0027053F">
      <w:pPr>
        <w:numPr>
          <w:ilvl w:val="0"/>
          <w:numId w:val="3"/>
        </w:numPr>
        <w:spacing w:before="0" w:line="276" w:lineRule="auto"/>
        <w:rPr>
          <w:rFonts w:ascii="Arial" w:eastAsia="Arial" w:hAnsi="Arial" w:cs="Arial"/>
          <w:color w:val="000000"/>
        </w:rPr>
      </w:pPr>
      <w:r w:rsidRPr="00556FE9">
        <w:rPr>
          <w:rFonts w:ascii="Arial" w:eastAsia="Arial" w:hAnsi="Arial" w:cs="Arial"/>
          <w:color w:val="000000"/>
        </w:rPr>
        <w:t xml:space="preserve">Beaumont Health Physician Leadership Academy </w:t>
      </w:r>
    </w:p>
    <w:p w14:paraId="1691263A" w14:textId="77777777" w:rsidR="001537BD" w:rsidRPr="00556FE9" w:rsidRDefault="0027053F">
      <w:pPr>
        <w:numPr>
          <w:ilvl w:val="0"/>
          <w:numId w:val="3"/>
        </w:numPr>
        <w:spacing w:before="0" w:line="276" w:lineRule="auto"/>
        <w:rPr>
          <w:rFonts w:ascii="Arial" w:eastAsia="Arial" w:hAnsi="Arial" w:cs="Arial"/>
          <w:color w:val="000000"/>
        </w:rPr>
      </w:pPr>
      <w:r w:rsidRPr="00556FE9">
        <w:rPr>
          <w:rFonts w:ascii="Arial" w:eastAsia="Arial" w:hAnsi="Arial" w:cs="Arial"/>
          <w:color w:val="000000"/>
        </w:rPr>
        <w:t>Communication in Healthcare</w:t>
      </w:r>
    </w:p>
    <w:p w14:paraId="59744008" w14:textId="77777777" w:rsidR="001537BD" w:rsidRDefault="001537BD">
      <w:pPr>
        <w:spacing w:before="0" w:line="276" w:lineRule="auto"/>
        <w:rPr>
          <w:rFonts w:ascii="Arial" w:eastAsia="Arial" w:hAnsi="Arial" w:cs="Arial"/>
          <w:color w:val="000000"/>
        </w:rPr>
      </w:pPr>
    </w:p>
    <w:p w14:paraId="5BC95F40" w14:textId="77777777" w:rsidR="001537BD" w:rsidRDefault="0027053F">
      <w:pPr>
        <w:pStyle w:val="Heading2"/>
        <w:rPr>
          <w:rFonts w:ascii="Arial" w:eastAsia="Arial" w:hAnsi="Arial" w:cs="Arial"/>
          <w:color w:val="000000"/>
        </w:rPr>
      </w:pPr>
      <w:bookmarkStart w:id="4" w:name="_5q6igec5fyy7" w:colFirst="0" w:colLast="0"/>
      <w:bookmarkEnd w:id="4"/>
      <w:r>
        <w:rPr>
          <w:rFonts w:ascii="Arial" w:eastAsia="Arial" w:hAnsi="Arial" w:cs="Arial"/>
          <w:color w:val="000000"/>
        </w:rPr>
        <w:t>Faculty Service Involvement Opportunities</w:t>
      </w:r>
    </w:p>
    <w:p w14:paraId="57580D1D" w14:textId="7EE4B900" w:rsidR="001537BD" w:rsidRDefault="000F241E">
      <w:pPr>
        <w:spacing w:before="0" w:line="276" w:lineRule="auto"/>
        <w:rPr>
          <w:rFonts w:ascii="Arial" w:eastAsia="Arial" w:hAnsi="Arial" w:cs="Arial"/>
          <w:color w:val="000000"/>
        </w:rPr>
      </w:pPr>
      <w:r>
        <w:rPr>
          <w:noProof/>
        </w:rPr>
        <w:pict w14:anchorId="279A3CFF">
          <v:rect id="_x0000_i1034" alt="" style="width:468pt;height:.05pt;mso-width-percent:0;mso-height-percent:0;mso-width-percent:0;mso-height-percent:0" o:hralign="center" o:hrstd="t" o:hr="t" fillcolor="#a0a0a0" stroked="f"/>
        </w:pict>
      </w:r>
    </w:p>
    <w:p w14:paraId="67FBFCD5" w14:textId="77777777" w:rsidR="001537BD" w:rsidRDefault="001537BD">
      <w:pPr>
        <w:spacing w:before="0" w:line="276" w:lineRule="auto"/>
        <w:rPr>
          <w:rFonts w:ascii="Arial" w:eastAsia="Arial" w:hAnsi="Arial" w:cs="Arial"/>
          <w:color w:val="000000"/>
        </w:rPr>
      </w:pPr>
    </w:p>
    <w:p w14:paraId="491F556A" w14:textId="77777777" w:rsidR="001537BD" w:rsidRDefault="000F241E">
      <w:pPr>
        <w:spacing w:before="0" w:line="276" w:lineRule="auto"/>
        <w:rPr>
          <w:rFonts w:ascii="Arial" w:eastAsia="Arial" w:hAnsi="Arial" w:cs="Arial"/>
          <w:b/>
          <w:color w:val="000000"/>
        </w:rPr>
      </w:pPr>
      <w:hyperlink r:id="rId22">
        <w:r w:rsidR="0027053F">
          <w:rPr>
            <w:rFonts w:ascii="Arial" w:eastAsia="Arial" w:hAnsi="Arial" w:cs="Arial"/>
            <w:b/>
            <w:color w:val="1155CC"/>
            <w:u w:val="single"/>
          </w:rPr>
          <w:t>Faculty Governance</w:t>
        </w:r>
      </w:hyperlink>
    </w:p>
    <w:p w14:paraId="521C9BC6" w14:textId="77777777" w:rsidR="001537BD" w:rsidRDefault="0027053F">
      <w:pPr>
        <w:spacing w:before="0" w:line="276" w:lineRule="auto"/>
        <w:rPr>
          <w:rFonts w:ascii="Arial" w:eastAsia="Arial" w:hAnsi="Arial" w:cs="Arial"/>
          <w:color w:val="000000"/>
        </w:rPr>
      </w:pPr>
      <w:r>
        <w:rPr>
          <w:rFonts w:ascii="Arial" w:eastAsia="Arial" w:hAnsi="Arial" w:cs="Arial"/>
          <w:b/>
          <w:color w:val="000000"/>
        </w:rPr>
        <w:t xml:space="preserve">Description: </w:t>
      </w:r>
      <w:r>
        <w:rPr>
          <w:rFonts w:ascii="Arial" w:eastAsia="Arial" w:hAnsi="Arial" w:cs="Arial"/>
          <w:color w:val="000000"/>
        </w:rPr>
        <w:t>OUWB Committees and Faculty Assembly Leadership</w:t>
      </w:r>
    </w:p>
    <w:p w14:paraId="2E90D3B9" w14:textId="77777777" w:rsidR="001537BD" w:rsidRDefault="000F241E">
      <w:pPr>
        <w:numPr>
          <w:ilvl w:val="0"/>
          <w:numId w:val="5"/>
        </w:numPr>
        <w:spacing w:before="0" w:line="276" w:lineRule="auto"/>
        <w:rPr>
          <w:rFonts w:ascii="Arial" w:eastAsia="Arial" w:hAnsi="Arial" w:cs="Arial"/>
          <w:color w:val="000000"/>
        </w:rPr>
      </w:pPr>
      <w:hyperlink r:id="rId23">
        <w:r w:rsidR="0027053F">
          <w:rPr>
            <w:rFonts w:ascii="Arial" w:eastAsia="Arial" w:hAnsi="Arial" w:cs="Arial"/>
            <w:color w:val="1155CC"/>
            <w:u w:val="single"/>
          </w:rPr>
          <w:t>Bylaws of the Faculty</w:t>
        </w:r>
      </w:hyperlink>
    </w:p>
    <w:p w14:paraId="05171D0D" w14:textId="77777777" w:rsidR="001537BD" w:rsidRDefault="0027053F">
      <w:pPr>
        <w:numPr>
          <w:ilvl w:val="0"/>
          <w:numId w:val="5"/>
        </w:numPr>
        <w:spacing w:before="0" w:line="276" w:lineRule="auto"/>
        <w:rPr>
          <w:rFonts w:ascii="Arial" w:eastAsia="Arial" w:hAnsi="Arial" w:cs="Arial"/>
          <w:color w:val="000000"/>
        </w:rPr>
      </w:pPr>
      <w:r>
        <w:rPr>
          <w:rFonts w:ascii="Arial" w:eastAsia="Arial" w:hAnsi="Arial" w:cs="Arial"/>
          <w:color w:val="000000"/>
        </w:rPr>
        <w:t>All faculty are encouraged to complete the yearly Faculty Committee Interest Survey</w:t>
      </w:r>
    </w:p>
    <w:p w14:paraId="62C24214" w14:textId="77777777" w:rsidR="001537BD" w:rsidRDefault="0027053F">
      <w:pPr>
        <w:numPr>
          <w:ilvl w:val="0"/>
          <w:numId w:val="5"/>
        </w:numPr>
        <w:spacing w:before="0" w:line="276" w:lineRule="auto"/>
        <w:rPr>
          <w:rFonts w:ascii="Arial" w:eastAsia="Arial" w:hAnsi="Arial" w:cs="Arial"/>
          <w:color w:val="000000"/>
        </w:rPr>
      </w:pPr>
      <w:r>
        <w:rPr>
          <w:rFonts w:ascii="Arial" w:eastAsia="Arial" w:hAnsi="Arial" w:cs="Arial"/>
          <w:color w:val="000000"/>
        </w:rPr>
        <w:t>All faculty are invitees and encouraged to attend the Bi-Annual Faculty Assembly</w:t>
      </w:r>
    </w:p>
    <w:p w14:paraId="516DE89C" w14:textId="77777777" w:rsidR="001537BD" w:rsidRDefault="0027053F">
      <w:pPr>
        <w:spacing w:before="0" w:line="276" w:lineRule="auto"/>
        <w:rPr>
          <w:rFonts w:ascii="Arial" w:eastAsia="Arial" w:hAnsi="Arial" w:cs="Arial"/>
          <w:color w:val="000000"/>
        </w:rPr>
      </w:pPr>
      <w:r>
        <w:rPr>
          <w:rFonts w:ascii="Arial" w:eastAsia="Arial" w:hAnsi="Arial" w:cs="Arial"/>
          <w:b/>
          <w:color w:val="000000"/>
        </w:rPr>
        <w:t xml:space="preserve">Contact: </w:t>
      </w:r>
      <w:hyperlink r:id="rId24">
        <w:r>
          <w:rPr>
            <w:color w:val="1155CC"/>
            <w:u w:val="single"/>
          </w:rPr>
          <w:t>medfacaffairs@oakland.edu</w:t>
        </w:r>
      </w:hyperlink>
    </w:p>
    <w:p w14:paraId="00817F5E" w14:textId="77777777" w:rsidR="001537BD" w:rsidRDefault="001537BD">
      <w:pPr>
        <w:spacing w:before="0" w:line="276" w:lineRule="auto"/>
        <w:rPr>
          <w:rFonts w:ascii="Arial" w:eastAsia="Arial" w:hAnsi="Arial" w:cs="Arial"/>
          <w:b/>
          <w:color w:val="000000"/>
        </w:rPr>
      </w:pPr>
    </w:p>
    <w:p w14:paraId="02FFF2B3" w14:textId="77777777" w:rsidR="001537BD" w:rsidRPr="00556FE9" w:rsidRDefault="0027053F">
      <w:pPr>
        <w:spacing w:before="0" w:line="276" w:lineRule="auto"/>
        <w:rPr>
          <w:rFonts w:ascii="Arial" w:eastAsia="Arial" w:hAnsi="Arial" w:cs="Arial"/>
          <w:b/>
          <w:color w:val="000000"/>
        </w:rPr>
      </w:pPr>
      <w:r w:rsidRPr="00556FE9">
        <w:rPr>
          <w:rFonts w:ascii="Arial" w:eastAsia="Arial" w:hAnsi="Arial" w:cs="Arial"/>
          <w:b/>
          <w:color w:val="000000"/>
        </w:rPr>
        <w:t>OUWB Admissions Interviewers</w:t>
      </w:r>
    </w:p>
    <w:p w14:paraId="321F0325" w14:textId="7A01368F" w:rsidR="001537BD" w:rsidRPr="00556FE9" w:rsidRDefault="0027053F">
      <w:pPr>
        <w:spacing w:before="0" w:line="276" w:lineRule="auto"/>
        <w:rPr>
          <w:rFonts w:ascii="Arial" w:hAnsi="Arial" w:cs="Arial"/>
        </w:rPr>
      </w:pPr>
      <w:r w:rsidRPr="00556FE9">
        <w:rPr>
          <w:rFonts w:ascii="Arial" w:eastAsia="Arial" w:hAnsi="Arial" w:cs="Arial"/>
          <w:b/>
          <w:color w:val="000000"/>
        </w:rPr>
        <w:t xml:space="preserve">Description: </w:t>
      </w:r>
      <w:r w:rsidRPr="00556FE9">
        <w:rPr>
          <w:rFonts w:ascii="Arial" w:hAnsi="Arial" w:cs="Arial"/>
        </w:rPr>
        <w:t xml:space="preserve">Interview applicants of the OUWB School of Medicine. One annual training session is required. Interviewers are asked to interview at least four or five interview days out of </w:t>
      </w:r>
      <w:r w:rsidRPr="00556FE9">
        <w:rPr>
          <w:rFonts w:ascii="Arial" w:hAnsi="Arial" w:cs="Arial"/>
        </w:rPr>
        <w:lastRenderedPageBreak/>
        <w:t>20.</w:t>
      </w:r>
      <w:r w:rsidR="00556FE9">
        <w:rPr>
          <w:rFonts w:ascii="Arial" w:hAnsi="Arial" w:cs="Arial"/>
        </w:rPr>
        <w:t xml:space="preserve"> </w:t>
      </w:r>
      <w:r w:rsidRPr="00556FE9">
        <w:rPr>
          <w:rFonts w:ascii="Arial" w:hAnsi="Arial" w:cs="Arial"/>
        </w:rPr>
        <w:t>Interviews take place on most Fridays and some Thursdays between late August and early March.</w:t>
      </w:r>
    </w:p>
    <w:p w14:paraId="6AC8604B" w14:textId="77777777" w:rsidR="001537BD" w:rsidRPr="00556FE9" w:rsidRDefault="0027053F">
      <w:pPr>
        <w:spacing w:before="0" w:line="276" w:lineRule="auto"/>
        <w:rPr>
          <w:rFonts w:ascii="Arial" w:eastAsia="Arial" w:hAnsi="Arial" w:cs="Arial"/>
          <w:b/>
          <w:color w:val="000000"/>
        </w:rPr>
      </w:pPr>
      <w:r w:rsidRPr="00556FE9">
        <w:rPr>
          <w:rFonts w:ascii="Arial" w:eastAsia="Arial" w:hAnsi="Arial" w:cs="Arial"/>
          <w:b/>
          <w:color w:val="000000"/>
        </w:rPr>
        <w:t xml:space="preserve">Contact: </w:t>
      </w:r>
      <w:hyperlink r:id="rId25">
        <w:r w:rsidRPr="00556FE9">
          <w:rPr>
            <w:rFonts w:ascii="Arial" w:eastAsia="Arial" w:hAnsi="Arial" w:cs="Arial"/>
            <w:color w:val="1155CC"/>
            <w:u w:val="single"/>
          </w:rPr>
          <w:t>medadmit@oakland.edu</w:t>
        </w:r>
      </w:hyperlink>
    </w:p>
    <w:p w14:paraId="24230822" w14:textId="4EFB6E5A" w:rsidR="001537BD" w:rsidRDefault="000F241E">
      <w:pPr>
        <w:spacing w:before="0" w:line="276" w:lineRule="auto"/>
        <w:rPr>
          <w:rFonts w:ascii="Arial" w:eastAsia="Arial" w:hAnsi="Arial" w:cs="Arial"/>
          <w:color w:val="000000"/>
        </w:rPr>
      </w:pPr>
      <w:r>
        <w:rPr>
          <w:noProof/>
        </w:rPr>
        <w:pict w14:anchorId="1EC561BE">
          <v:rect id="_x0000_i1033" alt="" style="width:468pt;height:.05pt;mso-width-percent:0;mso-height-percent:0;mso-width-percent:0;mso-height-percent:0" o:hralign="center" o:hrstd="t" o:hr="t" fillcolor="#a0a0a0" stroked="f"/>
        </w:pict>
      </w:r>
    </w:p>
    <w:p w14:paraId="6EFBCB5A" w14:textId="77777777" w:rsidR="001537BD" w:rsidRPr="00556FE9" w:rsidRDefault="001537BD">
      <w:pPr>
        <w:spacing w:before="0" w:line="276" w:lineRule="auto"/>
        <w:rPr>
          <w:rFonts w:ascii="Arial" w:eastAsia="Arial" w:hAnsi="Arial" w:cs="Arial"/>
          <w:b/>
          <w:color w:val="000000"/>
        </w:rPr>
      </w:pPr>
    </w:p>
    <w:p w14:paraId="4CB53514" w14:textId="77777777" w:rsidR="001537BD" w:rsidRPr="00556FE9" w:rsidRDefault="0027053F">
      <w:pPr>
        <w:spacing w:before="0" w:line="276" w:lineRule="auto"/>
        <w:rPr>
          <w:rFonts w:ascii="Arial" w:eastAsia="Arial" w:hAnsi="Arial" w:cs="Arial"/>
          <w:b/>
          <w:color w:val="000000"/>
        </w:rPr>
      </w:pPr>
      <w:r w:rsidRPr="00556FE9">
        <w:rPr>
          <w:rFonts w:ascii="Arial" w:eastAsia="Arial" w:hAnsi="Arial" w:cs="Arial"/>
          <w:b/>
          <w:color w:val="000000"/>
        </w:rPr>
        <w:t>OUWB Application Screeners</w:t>
      </w:r>
    </w:p>
    <w:p w14:paraId="5EC223FE" w14:textId="77777777" w:rsidR="001537BD" w:rsidRPr="00556FE9" w:rsidRDefault="0027053F">
      <w:pPr>
        <w:spacing w:before="0" w:line="276" w:lineRule="auto"/>
        <w:rPr>
          <w:rFonts w:ascii="Arial" w:hAnsi="Arial" w:cs="Arial"/>
        </w:rPr>
      </w:pPr>
      <w:r w:rsidRPr="00556FE9">
        <w:rPr>
          <w:rFonts w:ascii="Arial" w:eastAsia="Arial" w:hAnsi="Arial" w:cs="Arial"/>
          <w:b/>
          <w:color w:val="000000"/>
        </w:rPr>
        <w:t xml:space="preserve">Description: </w:t>
      </w:r>
      <w:r w:rsidRPr="00556FE9">
        <w:rPr>
          <w:rFonts w:ascii="Arial" w:hAnsi="Arial" w:cs="Arial"/>
        </w:rPr>
        <w:t>Read application files to help determine which applicants should receive</w:t>
      </w:r>
    </w:p>
    <w:p w14:paraId="58EBBE69" w14:textId="77777777" w:rsidR="001537BD" w:rsidRPr="00556FE9" w:rsidRDefault="0027053F">
      <w:pPr>
        <w:spacing w:before="0" w:line="276" w:lineRule="auto"/>
        <w:rPr>
          <w:rFonts w:ascii="Arial" w:hAnsi="Arial" w:cs="Arial"/>
        </w:rPr>
      </w:pPr>
      <w:r w:rsidRPr="00556FE9">
        <w:rPr>
          <w:rFonts w:ascii="Arial" w:hAnsi="Arial" w:cs="Arial"/>
        </w:rPr>
        <w:t>interviews. Applications are online and available from anywhere with an internet connection. Application screeners must attend an annual training session and screen 5 applications every week or every other week from late June through February.</w:t>
      </w:r>
    </w:p>
    <w:p w14:paraId="66F494A3" w14:textId="77777777" w:rsidR="001537BD" w:rsidRPr="00556FE9" w:rsidRDefault="0027053F">
      <w:pPr>
        <w:spacing w:before="0" w:line="276" w:lineRule="auto"/>
        <w:rPr>
          <w:rFonts w:ascii="Arial" w:eastAsia="Arial" w:hAnsi="Arial" w:cs="Arial"/>
          <w:b/>
          <w:color w:val="000000"/>
        </w:rPr>
      </w:pPr>
      <w:r w:rsidRPr="00556FE9">
        <w:rPr>
          <w:rFonts w:ascii="Arial" w:eastAsia="Arial" w:hAnsi="Arial" w:cs="Arial"/>
          <w:b/>
          <w:color w:val="000000"/>
        </w:rPr>
        <w:t xml:space="preserve">Contact: </w:t>
      </w:r>
      <w:hyperlink r:id="rId26">
        <w:r w:rsidRPr="00556FE9">
          <w:rPr>
            <w:rFonts w:ascii="Arial" w:eastAsia="Arial" w:hAnsi="Arial" w:cs="Arial"/>
            <w:color w:val="1155CC"/>
            <w:u w:val="single"/>
          </w:rPr>
          <w:t>medadmit@oakland.edu</w:t>
        </w:r>
      </w:hyperlink>
    </w:p>
    <w:p w14:paraId="4FF730E4" w14:textId="4253575D" w:rsidR="001537BD" w:rsidRDefault="000F241E">
      <w:pPr>
        <w:spacing w:before="0" w:line="276" w:lineRule="auto"/>
        <w:rPr>
          <w:rFonts w:ascii="Arial" w:eastAsia="Arial" w:hAnsi="Arial" w:cs="Arial"/>
          <w:color w:val="000000"/>
        </w:rPr>
      </w:pPr>
      <w:r>
        <w:rPr>
          <w:noProof/>
        </w:rPr>
        <w:pict w14:anchorId="124B73EA">
          <v:rect id="_x0000_i1032" alt="" style="width:468pt;height:.05pt;mso-width-percent:0;mso-height-percent:0;mso-width-percent:0;mso-height-percent:0" o:hralign="center" o:hrstd="t" o:hr="t" fillcolor="#a0a0a0" stroked="f"/>
        </w:pict>
      </w:r>
    </w:p>
    <w:p w14:paraId="591B8872" w14:textId="77777777" w:rsidR="001537BD" w:rsidRDefault="001537BD">
      <w:pPr>
        <w:spacing w:before="0" w:line="276" w:lineRule="auto"/>
        <w:rPr>
          <w:rFonts w:ascii="Arial" w:eastAsia="Arial" w:hAnsi="Arial" w:cs="Arial"/>
          <w:color w:val="000000"/>
        </w:rPr>
      </w:pPr>
    </w:p>
    <w:p w14:paraId="104E73A7" w14:textId="77777777" w:rsidR="001537BD" w:rsidRPr="00556FE9" w:rsidRDefault="000F241E">
      <w:pPr>
        <w:spacing w:before="0" w:line="276" w:lineRule="auto"/>
        <w:rPr>
          <w:rFonts w:ascii="Arial" w:eastAsia="Arial" w:hAnsi="Arial" w:cs="Arial"/>
          <w:b/>
          <w:color w:val="000000"/>
        </w:rPr>
      </w:pPr>
      <w:hyperlink r:id="rId27">
        <w:r w:rsidR="0027053F" w:rsidRPr="00556FE9">
          <w:rPr>
            <w:rFonts w:ascii="Arial" w:eastAsia="Arial" w:hAnsi="Arial" w:cs="Arial"/>
            <w:b/>
            <w:color w:val="1155CC"/>
            <w:u w:val="single"/>
          </w:rPr>
          <w:t>Embark Capstone Mentor</w:t>
        </w:r>
      </w:hyperlink>
    </w:p>
    <w:p w14:paraId="2CB79946" w14:textId="77777777" w:rsidR="001537BD" w:rsidRPr="00556FE9" w:rsidRDefault="0027053F">
      <w:pPr>
        <w:spacing w:before="0" w:line="276" w:lineRule="auto"/>
        <w:rPr>
          <w:rFonts w:ascii="Arial" w:hAnsi="Arial" w:cs="Arial"/>
        </w:rPr>
      </w:pPr>
      <w:r w:rsidRPr="00556FE9">
        <w:rPr>
          <w:rFonts w:ascii="Arial" w:eastAsia="Arial" w:hAnsi="Arial" w:cs="Arial"/>
          <w:b/>
          <w:color w:val="000000"/>
        </w:rPr>
        <w:t xml:space="preserve">Description: </w:t>
      </w:r>
      <w:r w:rsidRPr="00556FE9">
        <w:rPr>
          <w:rFonts w:ascii="Arial" w:hAnsi="Arial" w:cs="Arial"/>
        </w:rPr>
        <w:t>Will be responsible for reading through and evaluating both written and oral Capstone research project presentations at various times during the development of the project. Several of these events result in awarding of recognition and partial scholarships.</w:t>
      </w:r>
    </w:p>
    <w:p w14:paraId="1A7FD079"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Contact:</w:t>
      </w:r>
      <w:r w:rsidRPr="00556FE9">
        <w:rPr>
          <w:rFonts w:ascii="Arial" w:eastAsia="Roboto" w:hAnsi="Arial" w:cs="Arial"/>
          <w:b/>
          <w:color w:val="343434"/>
          <w:sz w:val="23"/>
          <w:szCs w:val="23"/>
        </w:rPr>
        <w:t xml:space="preserve"> </w:t>
      </w:r>
      <w:hyperlink r:id="rId28">
        <w:r w:rsidRPr="00556FE9">
          <w:rPr>
            <w:rFonts w:ascii="Arial" w:eastAsia="Roboto" w:hAnsi="Arial" w:cs="Arial"/>
            <w:color w:val="1155CC"/>
            <w:sz w:val="23"/>
            <w:szCs w:val="23"/>
            <w:u w:val="single"/>
          </w:rPr>
          <w:t>embark@oakland.edu</w:t>
        </w:r>
      </w:hyperlink>
    </w:p>
    <w:p w14:paraId="346D74B8" w14:textId="1022CACC" w:rsidR="001537BD" w:rsidRDefault="000F241E">
      <w:pPr>
        <w:spacing w:before="0" w:line="276" w:lineRule="auto"/>
        <w:rPr>
          <w:rFonts w:ascii="Arial" w:eastAsia="Arial" w:hAnsi="Arial" w:cs="Arial"/>
          <w:color w:val="000000"/>
        </w:rPr>
      </w:pPr>
      <w:r>
        <w:rPr>
          <w:noProof/>
        </w:rPr>
        <w:pict w14:anchorId="21CA9DEC">
          <v:rect id="_x0000_i1031" alt="" style="width:468pt;height:.05pt;mso-width-percent:0;mso-height-percent:0;mso-width-percent:0;mso-height-percent:0" o:hralign="center" o:hrstd="t" o:hr="t" fillcolor="#a0a0a0" stroked="f"/>
        </w:pict>
      </w:r>
    </w:p>
    <w:p w14:paraId="66238A9D" w14:textId="77777777" w:rsidR="001537BD" w:rsidRDefault="001537BD">
      <w:pPr>
        <w:spacing w:before="0" w:line="276" w:lineRule="auto"/>
        <w:rPr>
          <w:rFonts w:ascii="Arial" w:eastAsia="Arial" w:hAnsi="Arial" w:cs="Arial"/>
          <w:color w:val="000000"/>
        </w:rPr>
      </w:pPr>
    </w:p>
    <w:p w14:paraId="7C8985B8" w14:textId="77777777" w:rsidR="001537BD" w:rsidRPr="00556FE9" w:rsidRDefault="000F241E">
      <w:pPr>
        <w:spacing w:before="0" w:line="276" w:lineRule="auto"/>
        <w:rPr>
          <w:rFonts w:ascii="Arial" w:eastAsia="Arial" w:hAnsi="Arial" w:cs="Arial"/>
          <w:b/>
          <w:color w:val="000000"/>
        </w:rPr>
      </w:pPr>
      <w:hyperlink r:id="rId29">
        <w:r w:rsidR="0027053F" w:rsidRPr="00556FE9">
          <w:rPr>
            <w:rFonts w:ascii="Arial" w:eastAsia="Arial" w:hAnsi="Arial" w:cs="Arial"/>
            <w:b/>
            <w:color w:val="1155CC"/>
            <w:u w:val="single"/>
          </w:rPr>
          <w:t>PRISM Mentor</w:t>
        </w:r>
      </w:hyperlink>
    </w:p>
    <w:p w14:paraId="42DBD822" w14:textId="77777777" w:rsidR="001537BD" w:rsidRPr="00556FE9" w:rsidRDefault="0027053F">
      <w:pPr>
        <w:spacing w:before="0" w:line="276" w:lineRule="auto"/>
        <w:rPr>
          <w:rFonts w:ascii="Arial" w:hAnsi="Arial" w:cs="Arial"/>
        </w:rPr>
      </w:pPr>
      <w:r w:rsidRPr="00556FE9">
        <w:rPr>
          <w:rFonts w:ascii="Arial" w:eastAsia="Arial" w:hAnsi="Arial" w:cs="Arial"/>
          <w:b/>
          <w:color w:val="000000"/>
        </w:rPr>
        <w:t xml:space="preserve">Description: </w:t>
      </w:r>
      <w:r w:rsidRPr="00556FE9">
        <w:rPr>
          <w:rFonts w:ascii="Arial" w:hAnsi="Arial" w:cs="Arial"/>
        </w:rPr>
        <w:t>Physicians (with a faculty appointment) serve as mentors for the PRISM program,</w:t>
      </w:r>
    </w:p>
    <w:p w14:paraId="06FF6699" w14:textId="68CE6174" w:rsidR="001537BD" w:rsidRPr="00556FE9" w:rsidRDefault="0027053F">
      <w:pPr>
        <w:spacing w:before="0" w:line="276" w:lineRule="auto"/>
        <w:rPr>
          <w:rFonts w:ascii="Arial" w:hAnsi="Arial" w:cs="Arial"/>
        </w:rPr>
      </w:pPr>
      <w:r w:rsidRPr="00556FE9">
        <w:rPr>
          <w:rFonts w:ascii="Arial" w:hAnsi="Arial" w:cs="Arial"/>
        </w:rPr>
        <w:t xml:space="preserve">which promotes reflection, wellness, professionalism and career development. Faculty will mentor a group of 25 students over a </w:t>
      </w:r>
      <w:r w:rsidR="00556FE9" w:rsidRPr="00556FE9">
        <w:rPr>
          <w:rFonts w:ascii="Arial" w:hAnsi="Arial" w:cs="Arial"/>
        </w:rPr>
        <w:t>4-year</w:t>
      </w:r>
      <w:r w:rsidRPr="00556FE9">
        <w:rPr>
          <w:rFonts w:ascii="Arial" w:hAnsi="Arial" w:cs="Arial"/>
        </w:rPr>
        <w:t xml:space="preserve"> period of time and will play an important role in the PRISM course. Must be available one afternoon per month.</w:t>
      </w:r>
    </w:p>
    <w:p w14:paraId="0F0FB1AF"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color w:val="000000"/>
        </w:rPr>
        <w:t xml:space="preserve">Contact: </w:t>
      </w:r>
      <w:hyperlink r:id="rId30">
        <w:r w:rsidRPr="00556FE9">
          <w:rPr>
            <w:rFonts w:ascii="Arial" w:eastAsia="Arial" w:hAnsi="Arial" w:cs="Arial"/>
            <w:color w:val="1155CC"/>
            <w:u w:val="single"/>
          </w:rPr>
          <w:t>Visit webpage for contact information</w:t>
        </w:r>
      </w:hyperlink>
    </w:p>
    <w:p w14:paraId="68203F98" w14:textId="10058F92" w:rsidR="001537BD" w:rsidRDefault="000F241E">
      <w:pPr>
        <w:spacing w:before="0" w:line="276" w:lineRule="auto"/>
        <w:rPr>
          <w:rFonts w:ascii="Arial" w:eastAsia="Arial" w:hAnsi="Arial" w:cs="Arial"/>
          <w:color w:val="000000"/>
        </w:rPr>
      </w:pPr>
      <w:r>
        <w:rPr>
          <w:noProof/>
        </w:rPr>
        <w:pict w14:anchorId="4061941A">
          <v:rect id="_x0000_i1030" alt="" style="width:468pt;height:.05pt;mso-width-percent:0;mso-height-percent:0;mso-width-percent:0;mso-height-percent:0" o:hralign="center" o:hrstd="t" o:hr="t" fillcolor="#a0a0a0" stroked="f"/>
        </w:pict>
      </w:r>
    </w:p>
    <w:p w14:paraId="38348CD3" w14:textId="77777777" w:rsidR="001537BD" w:rsidRDefault="001537BD">
      <w:pPr>
        <w:spacing w:before="0" w:line="276" w:lineRule="auto"/>
        <w:rPr>
          <w:rFonts w:ascii="Arial" w:eastAsia="Arial" w:hAnsi="Arial" w:cs="Arial"/>
          <w:color w:val="000000"/>
        </w:rPr>
      </w:pPr>
    </w:p>
    <w:p w14:paraId="530B55FD" w14:textId="77777777" w:rsidR="001537BD" w:rsidRDefault="000F241E">
      <w:pPr>
        <w:spacing w:before="0" w:line="276" w:lineRule="auto"/>
        <w:rPr>
          <w:rFonts w:ascii="Arial" w:eastAsia="Arial" w:hAnsi="Arial" w:cs="Arial"/>
          <w:b/>
          <w:color w:val="000000"/>
        </w:rPr>
      </w:pPr>
      <w:hyperlink r:id="rId31">
        <w:r w:rsidR="0027053F">
          <w:rPr>
            <w:rFonts w:ascii="Arial" w:eastAsia="Arial" w:hAnsi="Arial" w:cs="Arial"/>
            <w:b/>
            <w:color w:val="1155CC"/>
            <w:u w:val="single"/>
          </w:rPr>
          <w:t>Faculty Promotion Training</w:t>
        </w:r>
      </w:hyperlink>
    </w:p>
    <w:p w14:paraId="74EEB4DB" w14:textId="77777777" w:rsidR="001537BD" w:rsidRDefault="0027053F">
      <w:pPr>
        <w:spacing w:before="0" w:line="276" w:lineRule="auto"/>
        <w:rPr>
          <w:rFonts w:ascii="Arial" w:eastAsia="Arial" w:hAnsi="Arial" w:cs="Arial"/>
          <w:color w:val="000000"/>
        </w:rPr>
      </w:pPr>
      <w:r>
        <w:rPr>
          <w:rFonts w:ascii="Arial" w:eastAsia="Arial" w:hAnsi="Arial" w:cs="Arial"/>
          <w:b/>
          <w:color w:val="000000"/>
        </w:rPr>
        <w:t xml:space="preserve">Description: </w:t>
      </w:r>
      <w:r>
        <w:rPr>
          <w:rFonts w:ascii="Arial" w:eastAsia="Arial" w:hAnsi="Arial" w:cs="Arial"/>
          <w:color w:val="000000"/>
        </w:rPr>
        <w:t>All faculty members are welcome to attend promotion training at any time. When a faculty member comes to a point in their career when they are eligible and wish to apply for promotion, promotion training and department chair approval will be required.</w:t>
      </w:r>
    </w:p>
    <w:p w14:paraId="049D2F9F" w14:textId="77777777" w:rsidR="001537BD" w:rsidRDefault="0027053F">
      <w:pPr>
        <w:numPr>
          <w:ilvl w:val="0"/>
          <w:numId w:val="2"/>
        </w:numPr>
        <w:spacing w:before="0" w:line="276" w:lineRule="auto"/>
        <w:rPr>
          <w:rFonts w:ascii="Arial" w:eastAsia="Arial" w:hAnsi="Arial" w:cs="Arial"/>
          <w:color w:val="000000"/>
        </w:rPr>
      </w:pPr>
      <w:r>
        <w:rPr>
          <w:rFonts w:ascii="Arial" w:eastAsia="Arial" w:hAnsi="Arial" w:cs="Arial"/>
          <w:color w:val="000000"/>
        </w:rPr>
        <w:t xml:space="preserve">The </w:t>
      </w:r>
      <w:hyperlink r:id="rId32">
        <w:r>
          <w:rPr>
            <w:rFonts w:ascii="Arial" w:eastAsia="Arial" w:hAnsi="Arial" w:cs="Arial"/>
            <w:color w:val="1155CC"/>
            <w:u w:val="single"/>
          </w:rPr>
          <w:t>Faculty Handbook</w:t>
        </w:r>
      </w:hyperlink>
      <w:r>
        <w:rPr>
          <w:rFonts w:ascii="Arial" w:eastAsia="Arial" w:hAnsi="Arial" w:cs="Arial"/>
          <w:color w:val="000000"/>
        </w:rPr>
        <w:t xml:space="preserve"> contains detailed information on the promotion process</w:t>
      </w:r>
    </w:p>
    <w:p w14:paraId="1D389632" w14:textId="77777777" w:rsidR="001537BD" w:rsidRDefault="0027053F">
      <w:pPr>
        <w:spacing w:before="0" w:line="276" w:lineRule="auto"/>
        <w:rPr>
          <w:rFonts w:ascii="Arial" w:eastAsia="Arial" w:hAnsi="Arial" w:cs="Arial"/>
          <w:color w:val="000000"/>
        </w:rPr>
      </w:pPr>
      <w:r>
        <w:rPr>
          <w:rFonts w:ascii="Arial" w:eastAsia="Arial" w:hAnsi="Arial" w:cs="Arial"/>
          <w:b/>
          <w:color w:val="000000"/>
        </w:rPr>
        <w:t xml:space="preserve">Contact: </w:t>
      </w:r>
      <w:hyperlink r:id="rId33">
        <w:r>
          <w:rPr>
            <w:color w:val="1155CC"/>
            <w:u w:val="single"/>
          </w:rPr>
          <w:t>medfacaffairs@oakland.edu</w:t>
        </w:r>
      </w:hyperlink>
    </w:p>
    <w:p w14:paraId="1EE6AED1" w14:textId="01969404" w:rsidR="001537BD" w:rsidRDefault="000F241E">
      <w:pPr>
        <w:spacing w:before="0" w:line="276" w:lineRule="auto"/>
        <w:rPr>
          <w:rFonts w:ascii="Arial" w:eastAsia="Arial" w:hAnsi="Arial" w:cs="Arial"/>
          <w:color w:val="000000"/>
        </w:rPr>
      </w:pPr>
      <w:r>
        <w:rPr>
          <w:noProof/>
        </w:rPr>
        <w:pict w14:anchorId="2DEF7A63">
          <v:rect id="_x0000_i1029" alt="" style="width:468pt;height:.05pt;mso-width-percent:0;mso-height-percent:0;mso-width-percent:0;mso-height-percent:0" o:hralign="center" o:hrstd="t" o:hr="t" fillcolor="#a0a0a0" stroked="f"/>
        </w:pict>
      </w:r>
    </w:p>
    <w:p w14:paraId="12CD59AD" w14:textId="77777777" w:rsidR="001537BD" w:rsidRDefault="001537BD">
      <w:pPr>
        <w:spacing w:before="0" w:line="276" w:lineRule="auto"/>
        <w:rPr>
          <w:rFonts w:ascii="Arial" w:eastAsia="Arial" w:hAnsi="Arial" w:cs="Arial"/>
          <w:color w:val="000000"/>
        </w:rPr>
      </w:pPr>
    </w:p>
    <w:p w14:paraId="6AF5FBD7" w14:textId="1CC63DDE" w:rsidR="001537BD" w:rsidRDefault="000F241E">
      <w:pPr>
        <w:spacing w:before="0" w:line="276" w:lineRule="auto"/>
        <w:rPr>
          <w:rFonts w:ascii="Arial" w:eastAsia="Arial" w:hAnsi="Arial" w:cs="Arial"/>
          <w:b/>
          <w:color w:val="000000"/>
        </w:rPr>
      </w:pPr>
      <w:hyperlink r:id="rId34">
        <w:r w:rsidR="0027053F">
          <w:rPr>
            <w:rFonts w:ascii="Arial" w:eastAsia="Arial" w:hAnsi="Arial" w:cs="Arial"/>
            <w:b/>
            <w:color w:val="1155CC"/>
            <w:u w:val="single"/>
          </w:rPr>
          <w:t xml:space="preserve">Working </w:t>
        </w:r>
        <w:r w:rsidR="000D6CA9">
          <w:rPr>
            <w:rFonts w:ascii="Arial" w:eastAsia="Arial" w:hAnsi="Arial" w:cs="Arial"/>
            <w:b/>
            <w:color w:val="1155CC"/>
            <w:u w:val="single"/>
          </w:rPr>
          <w:t>with</w:t>
        </w:r>
        <w:r w:rsidR="0027053F">
          <w:rPr>
            <w:rFonts w:ascii="Arial" w:eastAsia="Arial" w:hAnsi="Arial" w:cs="Arial"/>
            <w:b/>
            <w:color w:val="1155CC"/>
            <w:u w:val="single"/>
          </w:rPr>
          <w:t xml:space="preserve"> Students in a Clinical Setting</w:t>
        </w:r>
      </w:hyperlink>
    </w:p>
    <w:p w14:paraId="79CB5792" w14:textId="77777777" w:rsidR="001537BD" w:rsidRDefault="0027053F">
      <w:pPr>
        <w:spacing w:before="0" w:line="276" w:lineRule="auto"/>
        <w:rPr>
          <w:rFonts w:ascii="Arial" w:eastAsia="Arial" w:hAnsi="Arial" w:cs="Arial"/>
          <w:color w:val="000000"/>
          <w:highlight w:val="white"/>
        </w:rPr>
      </w:pPr>
      <w:r>
        <w:rPr>
          <w:rFonts w:ascii="Arial" w:eastAsia="Arial" w:hAnsi="Arial" w:cs="Arial"/>
          <w:b/>
          <w:color w:val="000000"/>
        </w:rPr>
        <w:t xml:space="preserve">Description: </w:t>
      </w:r>
      <w:r>
        <w:rPr>
          <w:rFonts w:ascii="Arial" w:eastAsia="Arial" w:hAnsi="Arial" w:cs="Arial"/>
          <w:color w:val="000000"/>
        </w:rPr>
        <w:t>We believe the best way to train an outstanding physician is to role model what an outstanding physician should be.</w:t>
      </w:r>
      <w:r>
        <w:rPr>
          <w:rFonts w:ascii="Arial" w:eastAsia="Arial" w:hAnsi="Arial" w:cs="Arial"/>
          <w:color w:val="000000"/>
        </w:rPr>
        <w:br/>
      </w:r>
      <w:r>
        <w:rPr>
          <w:rFonts w:ascii="Arial" w:eastAsia="Arial" w:hAnsi="Arial" w:cs="Arial"/>
          <w:b/>
          <w:color w:val="000000"/>
        </w:rPr>
        <w:t>Contacts:</w:t>
      </w:r>
      <w:r>
        <w:rPr>
          <w:rFonts w:ascii="Arial" w:eastAsia="Arial" w:hAnsi="Arial" w:cs="Arial"/>
          <w:color w:val="000000"/>
        </w:rPr>
        <w:t xml:space="preserve"> </w:t>
      </w:r>
      <w:r>
        <w:rPr>
          <w:rFonts w:ascii="Arial" w:eastAsia="Arial" w:hAnsi="Arial" w:cs="Arial"/>
          <w:color w:val="000000"/>
          <w:highlight w:val="white"/>
        </w:rPr>
        <w:t xml:space="preserve">Grosse Pointe &amp; Troy: </w:t>
      </w:r>
      <w:hyperlink r:id="rId35">
        <w:r>
          <w:rPr>
            <w:rFonts w:ascii="Arial" w:eastAsia="Arial" w:hAnsi="Arial" w:cs="Arial"/>
            <w:color w:val="1155CC"/>
            <w:highlight w:val="white"/>
            <w:u w:val="single"/>
          </w:rPr>
          <w:t>Kimberly.Moorehead@beaumont.org</w:t>
        </w:r>
      </w:hyperlink>
      <w:r>
        <w:rPr>
          <w:rFonts w:ascii="Arial" w:eastAsia="Arial" w:hAnsi="Arial" w:cs="Arial"/>
          <w:color w:val="000000"/>
          <w:highlight w:val="white"/>
        </w:rPr>
        <w:t xml:space="preserve"> </w:t>
      </w:r>
    </w:p>
    <w:p w14:paraId="08EB6E9C" w14:textId="77777777" w:rsidR="001537BD" w:rsidRDefault="0027053F">
      <w:pPr>
        <w:spacing w:before="0" w:line="276" w:lineRule="auto"/>
        <w:rPr>
          <w:rFonts w:ascii="Arial" w:eastAsia="Arial" w:hAnsi="Arial" w:cs="Arial"/>
          <w:color w:val="000000"/>
        </w:rPr>
      </w:pPr>
      <w:r>
        <w:rPr>
          <w:rFonts w:ascii="Arial" w:eastAsia="Arial" w:hAnsi="Arial" w:cs="Arial"/>
          <w:color w:val="000000"/>
          <w:highlight w:val="white"/>
        </w:rPr>
        <w:t xml:space="preserve">Royal Oak: </w:t>
      </w:r>
      <w:hyperlink r:id="rId36">
        <w:r>
          <w:rPr>
            <w:rFonts w:ascii="Arial" w:eastAsia="Arial" w:hAnsi="Arial" w:cs="Arial"/>
            <w:color w:val="1155CC"/>
            <w:highlight w:val="white"/>
            <w:u w:val="single"/>
          </w:rPr>
          <w:t>Kristy.Check@beaumont.org</w:t>
        </w:r>
      </w:hyperlink>
      <w:r>
        <w:rPr>
          <w:rFonts w:ascii="Arial" w:eastAsia="Arial" w:hAnsi="Arial" w:cs="Arial"/>
          <w:color w:val="000000"/>
          <w:highlight w:val="white"/>
        </w:rPr>
        <w:t xml:space="preserve"> or </w:t>
      </w:r>
      <w:hyperlink r:id="rId37">
        <w:r>
          <w:rPr>
            <w:rFonts w:ascii="Arial" w:eastAsia="Arial" w:hAnsi="Arial" w:cs="Arial"/>
            <w:color w:val="1155CC"/>
            <w:sz w:val="21"/>
            <w:szCs w:val="21"/>
            <w:highlight w:val="white"/>
            <w:u w:val="single"/>
          </w:rPr>
          <w:t>Dawn.Burgess@beaumont.org</w:t>
        </w:r>
      </w:hyperlink>
    </w:p>
    <w:p w14:paraId="4AFEFFCF" w14:textId="77777777" w:rsidR="001537BD" w:rsidRDefault="0027053F">
      <w:pPr>
        <w:pStyle w:val="Heading2"/>
      </w:pPr>
      <w:bookmarkStart w:id="5" w:name="_6fnaurvcne2c" w:colFirst="0" w:colLast="0"/>
      <w:bookmarkEnd w:id="5"/>
      <w:r>
        <w:rPr>
          <w:rFonts w:ascii="Arial" w:eastAsia="Arial" w:hAnsi="Arial" w:cs="Arial"/>
          <w:color w:val="000000"/>
        </w:rPr>
        <w:t>Faculty Resources</w:t>
      </w:r>
    </w:p>
    <w:p w14:paraId="33A87753" w14:textId="77777777" w:rsidR="001537BD" w:rsidRDefault="0027053F">
      <w:pPr>
        <w:tabs>
          <w:tab w:val="right" w:pos="9360"/>
        </w:tabs>
        <w:spacing w:before="60" w:line="240" w:lineRule="auto"/>
      </w:pPr>
      <w:r>
        <w:t xml:space="preserve">For more information on the resources listed below, please contact </w:t>
      </w:r>
      <w:hyperlink r:id="rId38">
        <w:r>
          <w:rPr>
            <w:color w:val="1155CC"/>
            <w:u w:val="single"/>
          </w:rPr>
          <w:t>medfacaffairs@oakland.edu</w:t>
        </w:r>
      </w:hyperlink>
    </w:p>
    <w:p w14:paraId="60F67DCC" w14:textId="77777777" w:rsidR="001537BD" w:rsidRDefault="001537BD">
      <w:pPr>
        <w:spacing w:before="0" w:line="276" w:lineRule="auto"/>
        <w:rPr>
          <w:rFonts w:ascii="Arial" w:eastAsia="Arial" w:hAnsi="Arial" w:cs="Arial"/>
          <w:color w:val="000000"/>
        </w:rPr>
      </w:pPr>
    </w:p>
    <w:p w14:paraId="6B44E25C" w14:textId="3CDCE261" w:rsidR="001537BD" w:rsidRDefault="000F241E">
      <w:pPr>
        <w:spacing w:before="0" w:line="276" w:lineRule="auto"/>
      </w:pPr>
      <w:r>
        <w:rPr>
          <w:noProof/>
        </w:rPr>
        <w:pict w14:anchorId="00E5740D">
          <v:rect id="_x0000_i1028" alt="" style="width:468pt;height:.05pt;mso-width-percent:0;mso-height-percent:0;mso-width-percent:0;mso-height-percent:0" o:hralign="center" o:hrstd="t" o:hr="t" fillcolor="#a0a0a0" stroked="f"/>
        </w:pict>
      </w:r>
    </w:p>
    <w:p w14:paraId="4CACC8CD" w14:textId="77777777" w:rsidR="001537BD" w:rsidRPr="00556FE9" w:rsidRDefault="000F241E">
      <w:pPr>
        <w:tabs>
          <w:tab w:val="right" w:pos="9360"/>
        </w:tabs>
        <w:spacing w:before="60" w:line="240" w:lineRule="auto"/>
        <w:rPr>
          <w:rFonts w:ascii="Arial" w:hAnsi="Arial" w:cs="Arial"/>
          <w:b/>
          <w:bCs/>
        </w:rPr>
      </w:pPr>
      <w:hyperlink r:id="rId39">
        <w:r w:rsidR="0027053F" w:rsidRPr="00556FE9">
          <w:rPr>
            <w:rFonts w:ascii="Arial" w:hAnsi="Arial" w:cs="Arial"/>
            <w:b/>
            <w:bCs/>
            <w:color w:val="1155CC"/>
            <w:u w:val="single"/>
          </w:rPr>
          <w:t>Faculty Handbook</w:t>
        </w:r>
      </w:hyperlink>
    </w:p>
    <w:p w14:paraId="1BA0312C"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b/>
          <w:bCs/>
          <w:color w:val="000000"/>
        </w:rPr>
        <w:t>Description:</w:t>
      </w:r>
      <w:r w:rsidRPr="00556FE9">
        <w:rPr>
          <w:rFonts w:ascii="Arial" w:eastAsia="Arial" w:hAnsi="Arial" w:cs="Arial"/>
          <w:color w:val="000000"/>
        </w:rPr>
        <w:t xml:space="preserve"> This handbook was developed in an effort to document the current practices</w:t>
      </w:r>
    </w:p>
    <w:p w14:paraId="6B8B3082" w14:textId="77777777" w:rsidR="001537BD" w:rsidRPr="00556FE9" w:rsidRDefault="0027053F">
      <w:pPr>
        <w:spacing w:before="0" w:line="276" w:lineRule="auto"/>
        <w:rPr>
          <w:rFonts w:ascii="Arial" w:eastAsia="Arial" w:hAnsi="Arial" w:cs="Arial"/>
          <w:color w:val="000000"/>
        </w:rPr>
      </w:pPr>
      <w:r w:rsidRPr="00556FE9">
        <w:rPr>
          <w:rFonts w:ascii="Arial" w:eastAsia="Arial" w:hAnsi="Arial" w:cs="Arial"/>
          <w:color w:val="000000"/>
        </w:rPr>
        <w:t>and guidelines for Oakland University William Beaumont School of Medicine faculty. The handbook communicates information about a wide range of administrative matters that include processes for faculty appointments, reappointments, promotion and tenure, and many other topics. Please use this handbook as a navigation aid for your career life cycle, professional development and success.</w:t>
      </w:r>
    </w:p>
    <w:p w14:paraId="55D0EF06" w14:textId="711DC81E" w:rsidR="001537BD" w:rsidRDefault="000F241E">
      <w:pPr>
        <w:spacing w:before="0" w:line="276" w:lineRule="auto"/>
        <w:rPr>
          <w:rFonts w:ascii="Arial" w:eastAsia="Arial" w:hAnsi="Arial" w:cs="Arial"/>
          <w:color w:val="000000"/>
        </w:rPr>
      </w:pPr>
      <w:r>
        <w:rPr>
          <w:noProof/>
        </w:rPr>
        <w:pict w14:anchorId="1E930BD4">
          <v:rect id="_x0000_i1027" alt="" style="width:468pt;height:.05pt;mso-width-percent:0;mso-height-percent:0;mso-width-percent:0;mso-height-percent:0" o:hralign="center" o:hrstd="t" o:hr="t" fillcolor="#a0a0a0" stroked="f"/>
        </w:pict>
      </w:r>
    </w:p>
    <w:p w14:paraId="4B6EA680" w14:textId="77777777" w:rsidR="001537BD" w:rsidRDefault="001537BD">
      <w:pPr>
        <w:spacing w:before="0" w:line="276" w:lineRule="auto"/>
        <w:rPr>
          <w:rFonts w:ascii="Arial" w:eastAsia="Arial" w:hAnsi="Arial" w:cs="Arial"/>
          <w:color w:val="000000"/>
        </w:rPr>
      </w:pPr>
    </w:p>
    <w:p w14:paraId="6EF656DC" w14:textId="77777777" w:rsidR="001537BD" w:rsidRPr="00556FE9" w:rsidRDefault="000F241E">
      <w:pPr>
        <w:tabs>
          <w:tab w:val="right" w:pos="9360"/>
        </w:tabs>
        <w:spacing w:before="60" w:line="240" w:lineRule="auto"/>
        <w:rPr>
          <w:rFonts w:ascii="Arial" w:hAnsi="Arial" w:cs="Arial"/>
          <w:b/>
        </w:rPr>
      </w:pPr>
      <w:hyperlink r:id="rId40">
        <w:r w:rsidR="0027053F" w:rsidRPr="00556FE9">
          <w:rPr>
            <w:rFonts w:ascii="Arial" w:hAnsi="Arial" w:cs="Arial"/>
            <w:b/>
            <w:color w:val="1155CC"/>
            <w:u w:val="single"/>
          </w:rPr>
          <w:t>Meaningful Participation Program (MPP)</w:t>
        </w:r>
      </w:hyperlink>
    </w:p>
    <w:p w14:paraId="7B6F385E" w14:textId="77777777" w:rsidR="001537BD" w:rsidRPr="00556FE9" w:rsidRDefault="0027053F">
      <w:pPr>
        <w:spacing w:before="0" w:line="276" w:lineRule="auto"/>
        <w:rPr>
          <w:rFonts w:ascii="Arial" w:hAnsi="Arial" w:cs="Arial"/>
        </w:rPr>
      </w:pPr>
      <w:r w:rsidRPr="00556FE9">
        <w:rPr>
          <w:rFonts w:ascii="Arial" w:eastAsia="Arial" w:hAnsi="Arial" w:cs="Arial"/>
          <w:b/>
          <w:color w:val="000000"/>
        </w:rPr>
        <w:t>Description:</w:t>
      </w:r>
      <w:r w:rsidRPr="00556FE9">
        <w:rPr>
          <w:rFonts w:ascii="Arial" w:hAnsi="Arial" w:cs="Arial"/>
        </w:rPr>
        <w:t xml:space="preserve"> Every faculty member with a standard appointment in the Oakland University William Beaumont School of Medicine is required to participate in the Meaningful Participation Program. The program assures the involvement of faculty members and the reporting tool allows faculty to document their contributions within the School of Medicine. There are two components to the program.</w:t>
      </w:r>
    </w:p>
    <w:p w14:paraId="74D2777D" w14:textId="4FFDE125" w:rsidR="001537BD" w:rsidRDefault="000F241E">
      <w:pPr>
        <w:spacing w:before="0" w:line="276" w:lineRule="auto"/>
        <w:rPr>
          <w:rFonts w:ascii="Arial" w:eastAsia="Arial" w:hAnsi="Arial" w:cs="Arial"/>
          <w:color w:val="000000"/>
        </w:rPr>
      </w:pPr>
      <w:r>
        <w:rPr>
          <w:noProof/>
        </w:rPr>
        <w:pict w14:anchorId="59B3305E">
          <v:rect id="_x0000_i1026" alt="" style="width:468pt;height:.05pt;mso-width-percent:0;mso-height-percent:0;mso-width-percent:0;mso-height-percent:0" o:hralign="center" o:hrstd="t" o:hr="t" fillcolor="#a0a0a0" stroked="f"/>
        </w:pict>
      </w:r>
    </w:p>
    <w:p w14:paraId="493EF4AA" w14:textId="77777777" w:rsidR="001537BD" w:rsidRDefault="001537BD">
      <w:pPr>
        <w:spacing w:before="0" w:line="276" w:lineRule="auto"/>
        <w:rPr>
          <w:rFonts w:ascii="Arial" w:eastAsia="Arial" w:hAnsi="Arial" w:cs="Arial"/>
          <w:color w:val="000000"/>
        </w:rPr>
      </w:pPr>
    </w:p>
    <w:p w14:paraId="0F3CFA26" w14:textId="77777777" w:rsidR="001537BD" w:rsidRPr="00556FE9" w:rsidRDefault="000F241E">
      <w:pPr>
        <w:tabs>
          <w:tab w:val="right" w:pos="9360"/>
        </w:tabs>
        <w:spacing w:before="60" w:after="80" w:line="240" w:lineRule="auto"/>
        <w:rPr>
          <w:rFonts w:ascii="Arial" w:hAnsi="Arial" w:cs="Arial"/>
          <w:b/>
        </w:rPr>
      </w:pPr>
      <w:hyperlink r:id="rId41">
        <w:proofErr w:type="spellStart"/>
        <w:r w:rsidR="0027053F" w:rsidRPr="00556FE9">
          <w:rPr>
            <w:rFonts w:ascii="Arial" w:hAnsi="Arial" w:cs="Arial"/>
            <w:b/>
            <w:color w:val="1155CC"/>
            <w:u w:val="single"/>
          </w:rPr>
          <w:t>Smartpath</w:t>
        </w:r>
        <w:proofErr w:type="spellEnd"/>
      </w:hyperlink>
    </w:p>
    <w:p w14:paraId="315535DC" w14:textId="77777777" w:rsidR="001537BD" w:rsidRPr="00556FE9" w:rsidRDefault="0027053F">
      <w:pPr>
        <w:spacing w:before="0" w:line="276" w:lineRule="auto"/>
        <w:rPr>
          <w:rFonts w:ascii="Arial" w:hAnsi="Arial" w:cs="Arial"/>
          <w:b/>
        </w:rPr>
      </w:pPr>
      <w:r w:rsidRPr="00556FE9">
        <w:rPr>
          <w:rFonts w:ascii="Arial" w:eastAsia="Arial" w:hAnsi="Arial" w:cs="Arial"/>
          <w:b/>
          <w:color w:val="000000"/>
        </w:rPr>
        <w:t xml:space="preserve">Description: </w:t>
      </w:r>
      <w:r w:rsidRPr="00556FE9">
        <w:rPr>
          <w:rFonts w:ascii="Arial" w:eastAsia="Roboto" w:hAnsi="Arial" w:cs="Arial"/>
          <w:color w:val="343434"/>
        </w:rPr>
        <w:t xml:space="preserve">The school of medicine's faculty appointment process is managed through OUWB's online appointment and promotion system </w:t>
      </w:r>
    </w:p>
    <w:p w14:paraId="2CFFF949" w14:textId="5A5DBE42" w:rsidR="001537BD" w:rsidRDefault="000F241E">
      <w:pPr>
        <w:spacing w:before="0" w:line="276" w:lineRule="auto"/>
      </w:pPr>
      <w:r>
        <w:rPr>
          <w:noProof/>
        </w:rPr>
        <w:pict w14:anchorId="5958DD37">
          <v:rect id="_x0000_i1025" alt="" style="width:468pt;height:.05pt;mso-width-percent:0;mso-height-percent:0;mso-width-percent:0;mso-height-percent:0" o:hralign="center" o:hrstd="t" o:hr="t" fillcolor="#a0a0a0" stroked="f"/>
        </w:pict>
      </w:r>
    </w:p>
    <w:sectPr w:rsidR="001537BD">
      <w:headerReference w:type="default" r:id="rId42"/>
      <w:headerReference w:type="first" r:id="rId43"/>
      <w:footerReference w:type="first" r:id="rId4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E57E" w14:textId="77777777" w:rsidR="000F241E" w:rsidRDefault="000F241E">
      <w:pPr>
        <w:spacing w:before="0" w:line="240" w:lineRule="auto"/>
      </w:pPr>
      <w:r>
        <w:separator/>
      </w:r>
    </w:p>
  </w:endnote>
  <w:endnote w:type="continuationSeparator" w:id="0">
    <w:p w14:paraId="315F4DAB" w14:textId="77777777" w:rsidR="000F241E" w:rsidRDefault="000F24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roxima Nova">
    <w:altName w:val="Tahoma"/>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F3D4" w14:textId="77777777" w:rsidR="001537BD" w:rsidRDefault="001537B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40A96" w14:textId="77777777" w:rsidR="000F241E" w:rsidRDefault="000F241E">
      <w:pPr>
        <w:spacing w:before="0" w:line="240" w:lineRule="auto"/>
      </w:pPr>
      <w:r>
        <w:separator/>
      </w:r>
    </w:p>
  </w:footnote>
  <w:footnote w:type="continuationSeparator" w:id="0">
    <w:p w14:paraId="7FC48B20" w14:textId="77777777" w:rsidR="000F241E" w:rsidRDefault="000F24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8B86" w14:textId="77777777" w:rsidR="001537BD" w:rsidRDefault="001537BD">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4ow558m9exdm" w:colFirst="0" w:colLast="0"/>
  <w:bookmarkEnd w:id="6"/>
  <w:p w14:paraId="6060D251" w14:textId="77777777" w:rsidR="001537BD" w:rsidRPr="00556FE9" w:rsidRDefault="0027053F" w:rsidP="00556FE9">
    <w:pPr>
      <w:pStyle w:val="Heading2"/>
      <w:spacing w:before="200"/>
      <w:jc w:val="right"/>
      <w:rPr>
        <w:rFonts w:ascii="Arial Narrow" w:hAnsi="Arial Narrow" w:cs="Arial"/>
        <w:bCs/>
      </w:rPr>
    </w:pPr>
    <w:r w:rsidRPr="00556FE9">
      <w:rPr>
        <w:rFonts w:ascii="Arial Narrow" w:hAnsi="Arial Narrow" w:cs="Arial"/>
        <w:bCs/>
      </w:rPr>
      <w:fldChar w:fldCharType="begin"/>
    </w:r>
    <w:r w:rsidRPr="00556FE9">
      <w:rPr>
        <w:rFonts w:ascii="Arial Narrow" w:hAnsi="Arial Narrow" w:cs="Arial"/>
        <w:bCs/>
      </w:rPr>
      <w:instrText xml:space="preserve"> HYPERLINK "https://oakland.edu/medicine/faculty/about-the-faculty/" \h </w:instrText>
    </w:r>
    <w:r w:rsidRPr="00556FE9">
      <w:rPr>
        <w:rFonts w:ascii="Arial Narrow" w:hAnsi="Arial Narrow" w:cs="Arial"/>
        <w:bCs/>
      </w:rPr>
      <w:fldChar w:fldCharType="separate"/>
    </w:r>
    <w:r w:rsidRPr="00556FE9">
      <w:rPr>
        <w:rFonts w:ascii="Arial Narrow" w:hAnsi="Arial Narrow" w:cs="Arial"/>
        <w:bCs/>
        <w:color w:val="1155CC"/>
        <w:sz w:val="26"/>
        <w:szCs w:val="26"/>
        <w:u w:val="single"/>
      </w:rPr>
      <w:t>OUWB School of Medicine Faculty Affairs</w:t>
    </w:r>
    <w:r w:rsidRPr="00556FE9">
      <w:rPr>
        <w:rFonts w:ascii="Arial Narrow" w:hAnsi="Arial Narrow" w:cs="Arial"/>
        <w:bCs/>
        <w:color w:val="1155CC"/>
        <w:sz w:val="26"/>
        <w:szCs w:val="26"/>
        <w:u w:val="single"/>
      </w:rPr>
      <w:fldChar w:fldCharType="end"/>
    </w:r>
    <w:r w:rsidRPr="00556FE9">
      <w:rPr>
        <w:rFonts w:ascii="Arial Narrow" w:eastAsia="Roboto" w:hAnsi="Arial Narrow" w:cs="Arial"/>
        <w:bCs/>
        <w:color w:val="343434"/>
        <w:sz w:val="20"/>
        <w:szCs w:val="20"/>
      </w:rPr>
      <w:br/>
      <w:t>O'Dowd Hall, Room 428, 586 Pioneer Drive, Rochester, MI 48309</w:t>
    </w:r>
    <w:r w:rsidRPr="00556FE9">
      <w:rPr>
        <w:rFonts w:ascii="Arial Narrow" w:hAnsi="Arial Narrow" w:cs="Arial"/>
        <w:bCs/>
        <w:color w:val="666666"/>
        <w:sz w:val="20"/>
        <w:szCs w:val="20"/>
      </w:rPr>
      <w:br/>
    </w:r>
    <w:r w:rsidRPr="00556FE9">
      <w:rPr>
        <w:rFonts w:ascii="Arial Narrow" w:eastAsia="Roboto" w:hAnsi="Arial Narrow" w:cs="Arial"/>
        <w:bCs/>
        <w:color w:val="343434"/>
        <w:sz w:val="20"/>
        <w:szCs w:val="20"/>
      </w:rPr>
      <w:t>Office of the Dean (248) 370-3634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727D"/>
    <w:multiLevelType w:val="multilevel"/>
    <w:tmpl w:val="0808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1072F"/>
    <w:multiLevelType w:val="multilevel"/>
    <w:tmpl w:val="8752B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734D6A"/>
    <w:multiLevelType w:val="multilevel"/>
    <w:tmpl w:val="32D0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309F5"/>
    <w:multiLevelType w:val="multilevel"/>
    <w:tmpl w:val="71461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565ED"/>
    <w:multiLevelType w:val="multilevel"/>
    <w:tmpl w:val="205A6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BD"/>
    <w:rsid w:val="000D6CA9"/>
    <w:rsid w:val="000F241E"/>
    <w:rsid w:val="001537BD"/>
    <w:rsid w:val="0027053F"/>
    <w:rsid w:val="00556FE9"/>
    <w:rsid w:val="0075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F4D3"/>
  <w15:docId w15:val="{DE111E7C-FBFE-1A4D-8B83-D3E3234D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6FE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56FE9"/>
  </w:style>
  <w:style w:type="paragraph" w:styleId="Footer">
    <w:name w:val="footer"/>
    <w:basedOn w:val="Normal"/>
    <w:link w:val="FooterChar"/>
    <w:uiPriority w:val="99"/>
    <w:unhideWhenUsed/>
    <w:rsid w:val="00556FE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5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medfacaffairs@oakland.edu" TargetMode="External"/><Relationship Id="rId18" Type="http://schemas.openxmlformats.org/officeDocument/2006/relationships/hyperlink" Target="mailto:ceme@oakland.edu" TargetMode="External"/><Relationship Id="rId26" Type="http://schemas.openxmlformats.org/officeDocument/2006/relationships/hyperlink" Target="mailto:medadmit@oakland.edu" TargetMode="External"/><Relationship Id="rId39" Type="http://schemas.openxmlformats.org/officeDocument/2006/relationships/hyperlink" Target="https://www.oakland.edu/Assets/Oakland/medicine/files-and-documents/faculty/2021-22%20Faculty%20Handbook%20031721.pdf" TargetMode="External"/><Relationship Id="rId21" Type="http://schemas.openxmlformats.org/officeDocument/2006/relationships/hyperlink" Target="https://beaumont.cloud-cme.com/course/onlinelisting?P=20" TargetMode="External"/><Relationship Id="rId34" Type="http://schemas.openxmlformats.org/officeDocument/2006/relationships/hyperlink" Target="https://www.beaumont.edu/medical-student-education" TargetMode="External"/><Relationship Id="rId42" Type="http://schemas.openxmlformats.org/officeDocument/2006/relationships/header" Target="header1.xml"/><Relationship Id="rId7" Type="http://schemas.openxmlformats.org/officeDocument/2006/relationships/hyperlink" Target="https://oakland.edu/medicine/faculty/meet-the-faculty-affairs-team/" TargetMode="External"/><Relationship Id="rId2" Type="http://schemas.openxmlformats.org/officeDocument/2006/relationships/styles" Target="styles.xml"/><Relationship Id="rId16" Type="http://schemas.openxmlformats.org/officeDocument/2006/relationships/hyperlink" Target="https://calendar.google.com/calendar/u/0/embed?src=ceme@oakland.edu&amp;ctz=America/New_York" TargetMode="External"/><Relationship Id="rId29" Type="http://schemas.openxmlformats.org/officeDocument/2006/relationships/hyperlink" Target="https://www.oakland.edu/medicine/educational-programs/p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kland.edu/Assets/Oakland/medicine/files-and-documents/faculty/FinalConstitutionoftheOUWBSOM-10-27-2010(coverpage).pdf" TargetMode="External"/><Relationship Id="rId24" Type="http://schemas.openxmlformats.org/officeDocument/2006/relationships/hyperlink" Target="mailto:medfacaffairs@oakland.edu" TargetMode="External"/><Relationship Id="rId32" Type="http://schemas.openxmlformats.org/officeDocument/2006/relationships/hyperlink" Target="https://www.oakland.edu/Assets/Oakland/medicine/files-and-documents/faculty/2019-2020%20Faculty%20Handbook%20TH%202%207.2.19.pdf" TargetMode="External"/><Relationship Id="rId37" Type="http://schemas.openxmlformats.org/officeDocument/2006/relationships/hyperlink" Target="mailto:Dawn.Burgess@beaumont.org" TargetMode="External"/><Relationship Id="rId40" Type="http://schemas.openxmlformats.org/officeDocument/2006/relationships/hyperlink" Target="https://www2.oakland.edu/secure/som/mpp/index.cf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eme@oakland.edu" TargetMode="External"/><Relationship Id="rId23" Type="http://schemas.openxmlformats.org/officeDocument/2006/relationships/hyperlink" Target="https://www.oakland.edu/Assets/Oakland/medicine/files-and-documents/faculty/2019%20Bylaws%20of%20the%20Faculty.pdf" TargetMode="External"/><Relationship Id="rId28" Type="http://schemas.openxmlformats.org/officeDocument/2006/relationships/hyperlink" Target="mailto:embark@oakland.edu" TargetMode="External"/><Relationship Id="rId36" Type="http://schemas.openxmlformats.org/officeDocument/2006/relationships/hyperlink" Target="mailto:Kristy.Check@beaumont.org" TargetMode="External"/><Relationship Id="rId10" Type="http://schemas.openxmlformats.org/officeDocument/2006/relationships/hyperlink" Target="https://oakland.edu/Assets/Oakland/medicine/files-and-documents/faculty/2019%20Bylaws%20of%20the%20Faculty.pdf" TargetMode="External"/><Relationship Id="rId19" Type="http://schemas.openxmlformats.org/officeDocument/2006/relationships/hyperlink" Target="https://www.beaumont.edu/continuing-medical-education" TargetMode="External"/><Relationship Id="rId31" Type="http://schemas.openxmlformats.org/officeDocument/2006/relationships/hyperlink" Target="https://www.oakland.edu/medicine/faculty/appointments-and-promotion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akland.edu/Assets/Oakland/medicine/files-and-documents/faculty/2019-2020%20Faculty%20Handbook%20TH%202%207.2.19.pdf" TargetMode="External"/><Relationship Id="rId14" Type="http://schemas.openxmlformats.org/officeDocument/2006/relationships/hyperlink" Target="https://www.oakland.edu/medicine/faculty/faculty-development/" TargetMode="External"/><Relationship Id="rId22" Type="http://schemas.openxmlformats.org/officeDocument/2006/relationships/hyperlink" Target="https://www.oakland.edu/medicine/faculty/faculty-governance/" TargetMode="External"/><Relationship Id="rId27" Type="http://schemas.openxmlformats.org/officeDocument/2006/relationships/hyperlink" Target="https://www.oakland.edu/medicine/educational-programs/embark/" TargetMode="External"/><Relationship Id="rId30" Type="http://schemas.openxmlformats.org/officeDocument/2006/relationships/hyperlink" Target="https://www.google.com/url?sa=D&amp;q=https://www.oakland.edu/medicine/educational-programs/prism/&amp;ust=1614963420000000&amp;usg=AOvVaw3usa9fFAeZB3wU1TyUGHBq&amp;hl=en&amp;source=gmail" TargetMode="External"/><Relationship Id="rId35" Type="http://schemas.openxmlformats.org/officeDocument/2006/relationships/hyperlink" Target="mailto:Kimberly.Moorehead@beaumont.org" TargetMode="External"/><Relationship Id="rId43" Type="http://schemas.openxmlformats.org/officeDocument/2006/relationships/header" Target="header2.xml"/><Relationship Id="rId8" Type="http://schemas.openxmlformats.org/officeDocument/2006/relationships/hyperlink" Target="https://oakland.edu/medicine/faculty/faculty-governance/index" TargetMode="External"/><Relationship Id="rId3" Type="http://schemas.openxmlformats.org/officeDocument/2006/relationships/settings" Target="settings.xml"/><Relationship Id="rId12" Type="http://schemas.openxmlformats.org/officeDocument/2006/relationships/hyperlink" Target="https://oakland.edu/medicine/faculty/meet-the-faculty-affairs-team/" TargetMode="External"/><Relationship Id="rId17" Type="http://schemas.openxmlformats.org/officeDocument/2006/relationships/hyperlink" Target="https://www.oakland.edu/medicine/news/auto-list-news/2021/Diversity-Champions-OUWB-bolsters-diversity,-equity,-and-inclusion-via-new-program" TargetMode="External"/><Relationship Id="rId25" Type="http://schemas.openxmlformats.org/officeDocument/2006/relationships/hyperlink" Target="mailto:medadmit@oakland.edu" TargetMode="External"/><Relationship Id="rId33" Type="http://schemas.openxmlformats.org/officeDocument/2006/relationships/hyperlink" Target="mailto:medfacaffairs@oakland.edu" TargetMode="External"/><Relationship Id="rId38" Type="http://schemas.openxmlformats.org/officeDocument/2006/relationships/hyperlink" Target="mailto:medfacaffairs@oakland.edu" TargetMode="External"/><Relationship Id="rId46" Type="http://schemas.openxmlformats.org/officeDocument/2006/relationships/theme" Target="theme/theme1.xml"/><Relationship Id="rId20" Type="http://schemas.openxmlformats.org/officeDocument/2006/relationships/hyperlink" Target="mailto:cme@beaumont.edu" TargetMode="External"/><Relationship Id="rId41" Type="http://schemas.openxmlformats.org/officeDocument/2006/relationships/hyperlink" Target="https://med-oakland.mntnpass.com/m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Weyand</cp:lastModifiedBy>
  <cp:revision>3</cp:revision>
  <dcterms:created xsi:type="dcterms:W3CDTF">2021-03-19T21:12:00Z</dcterms:created>
  <dcterms:modified xsi:type="dcterms:W3CDTF">2021-03-24T14:23:00Z</dcterms:modified>
</cp:coreProperties>
</file>