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361" w:rsidRPr="006D783C" w:rsidRDefault="004C7361" w:rsidP="006D783C">
      <w:pPr>
        <w:jc w:val="center"/>
        <w:rPr>
          <w:b/>
          <w:sz w:val="32"/>
          <w:szCs w:val="32"/>
        </w:rPr>
      </w:pPr>
      <w:r>
        <w:rPr>
          <w:b/>
          <w:sz w:val="32"/>
          <w:szCs w:val="32"/>
        </w:rPr>
        <w:t>Applicant Information</w:t>
      </w:r>
    </w:p>
    <w:p w:rsidR="004C7361" w:rsidRDefault="004C7361">
      <w:pPr>
        <w:rPr>
          <w:rFonts w:ascii="Arial" w:hAnsi="Arial" w:cs="Arial"/>
          <w:b/>
          <w:sz w:val="24"/>
          <w:szCs w:val="24"/>
          <w:u w:val="single"/>
        </w:rPr>
      </w:pPr>
      <w:r>
        <w:rPr>
          <w:rFonts w:ascii="Arial" w:hAnsi="Arial" w:cs="Arial"/>
          <w:b/>
          <w:sz w:val="24"/>
          <w:szCs w:val="24"/>
          <w:u w:val="single"/>
        </w:rPr>
        <w:t>APPLICATION PROCESS</w:t>
      </w:r>
    </w:p>
    <w:p w:rsidR="004C7361" w:rsidRDefault="004C7361" w:rsidP="00620239">
      <w:pPr>
        <w:pStyle w:val="ListParagraph"/>
        <w:numPr>
          <w:ilvl w:val="0"/>
          <w:numId w:val="3"/>
        </w:numPr>
        <w:rPr>
          <w:rFonts w:ascii="Arial" w:hAnsi="Arial" w:cs="Arial"/>
          <w:sz w:val="24"/>
          <w:szCs w:val="24"/>
        </w:rPr>
      </w:pPr>
      <w:r>
        <w:rPr>
          <w:rFonts w:ascii="Arial" w:hAnsi="Arial" w:cs="Arial"/>
          <w:sz w:val="24"/>
          <w:szCs w:val="24"/>
        </w:rPr>
        <w:t>Applications are accept</w:t>
      </w:r>
      <w:r w:rsidR="00D26499">
        <w:rPr>
          <w:rFonts w:ascii="Arial" w:hAnsi="Arial" w:cs="Arial"/>
          <w:sz w:val="24"/>
          <w:szCs w:val="24"/>
        </w:rPr>
        <w:t>ed from October 15 until April 30</w:t>
      </w:r>
      <w:r>
        <w:rPr>
          <w:rFonts w:ascii="Arial" w:hAnsi="Arial" w:cs="Arial"/>
          <w:sz w:val="24"/>
          <w:szCs w:val="24"/>
        </w:rPr>
        <w:t>.  These applicants are for the class starting in the fall</w:t>
      </w:r>
      <w:r w:rsidR="006535A5">
        <w:rPr>
          <w:rFonts w:ascii="Arial" w:hAnsi="Arial" w:cs="Arial"/>
          <w:sz w:val="24"/>
          <w:szCs w:val="24"/>
        </w:rPr>
        <w:t xml:space="preserve"> semester</w:t>
      </w:r>
      <w:r>
        <w:rPr>
          <w:rFonts w:ascii="Arial" w:hAnsi="Arial" w:cs="Arial"/>
          <w:sz w:val="24"/>
          <w:szCs w:val="24"/>
        </w:rPr>
        <w:t xml:space="preserve">.   </w:t>
      </w:r>
      <w:r w:rsidR="00620239">
        <w:rPr>
          <w:rFonts w:ascii="Arial" w:hAnsi="Arial" w:cs="Arial"/>
          <w:sz w:val="24"/>
          <w:szCs w:val="24"/>
        </w:rPr>
        <w:t>(</w:t>
      </w:r>
      <w:hyperlink r:id="rId7" w:history="1">
        <w:r w:rsidR="00620239" w:rsidRPr="00C01F64">
          <w:rPr>
            <w:rStyle w:val="Hyperlink"/>
            <w:rFonts w:ascii="Arial" w:hAnsi="Arial" w:cs="Arial"/>
            <w:sz w:val="24"/>
            <w:szCs w:val="24"/>
          </w:rPr>
          <w:t>A</w:t>
        </w:r>
        <w:r w:rsidRPr="00C01F64">
          <w:rPr>
            <w:rStyle w:val="Hyperlink"/>
            <w:rFonts w:ascii="Arial" w:hAnsi="Arial" w:cs="Arial"/>
            <w:sz w:val="24"/>
            <w:szCs w:val="24"/>
          </w:rPr>
          <w:t>pplication</w:t>
        </w:r>
      </w:hyperlink>
      <w:r w:rsidR="00620239">
        <w:rPr>
          <w:rFonts w:ascii="Arial" w:hAnsi="Arial" w:cs="Arial"/>
          <w:sz w:val="24"/>
          <w:szCs w:val="24"/>
        </w:rPr>
        <w:t>)</w:t>
      </w:r>
    </w:p>
    <w:p w:rsidR="004C7361" w:rsidRDefault="004C7361" w:rsidP="00620239">
      <w:pPr>
        <w:pStyle w:val="ListParagraph"/>
        <w:numPr>
          <w:ilvl w:val="0"/>
          <w:numId w:val="3"/>
        </w:numPr>
        <w:rPr>
          <w:rFonts w:ascii="Arial" w:hAnsi="Arial" w:cs="Arial"/>
          <w:sz w:val="24"/>
          <w:szCs w:val="24"/>
        </w:rPr>
      </w:pPr>
      <w:r>
        <w:rPr>
          <w:rFonts w:ascii="Arial" w:hAnsi="Arial" w:cs="Arial"/>
          <w:sz w:val="24"/>
          <w:szCs w:val="24"/>
        </w:rPr>
        <w:t>A completed application must include:</w:t>
      </w:r>
    </w:p>
    <w:p w:rsidR="004C7361" w:rsidRDefault="004C7361" w:rsidP="00620239">
      <w:pPr>
        <w:pStyle w:val="ListParagraph"/>
        <w:numPr>
          <w:ilvl w:val="1"/>
          <w:numId w:val="3"/>
        </w:numPr>
        <w:rPr>
          <w:rFonts w:ascii="Arial" w:hAnsi="Arial" w:cs="Arial"/>
          <w:sz w:val="24"/>
          <w:szCs w:val="24"/>
        </w:rPr>
      </w:pPr>
      <w:r>
        <w:rPr>
          <w:rFonts w:ascii="Arial" w:hAnsi="Arial" w:cs="Arial"/>
          <w:sz w:val="24"/>
          <w:szCs w:val="24"/>
        </w:rPr>
        <w:t xml:space="preserve">2 academic </w:t>
      </w:r>
      <w:r w:rsidR="00C408AB">
        <w:rPr>
          <w:rFonts w:ascii="Arial" w:hAnsi="Arial" w:cs="Arial"/>
          <w:sz w:val="24"/>
          <w:szCs w:val="24"/>
        </w:rPr>
        <w:t xml:space="preserve">(course instructor) </w:t>
      </w:r>
      <w:bookmarkStart w:id="0" w:name="_GoBack"/>
      <w:bookmarkEnd w:id="0"/>
      <w:r>
        <w:rPr>
          <w:rFonts w:ascii="Arial" w:hAnsi="Arial" w:cs="Arial"/>
          <w:sz w:val="24"/>
          <w:szCs w:val="24"/>
        </w:rPr>
        <w:t>letters of recommendation (</w:t>
      </w:r>
      <w:hyperlink r:id="rId8" w:history="1">
        <w:r w:rsidR="00620239" w:rsidRPr="00620239">
          <w:rPr>
            <w:rStyle w:val="Hyperlink"/>
            <w:rFonts w:ascii="Arial" w:hAnsi="Arial" w:cs="Arial"/>
            <w:sz w:val="24"/>
            <w:szCs w:val="24"/>
          </w:rPr>
          <w:t>recommendation</w:t>
        </w:r>
        <w:r w:rsidRPr="00620239">
          <w:rPr>
            <w:rStyle w:val="Hyperlink"/>
            <w:rFonts w:ascii="Arial" w:hAnsi="Arial" w:cs="Arial"/>
            <w:sz w:val="24"/>
            <w:szCs w:val="24"/>
          </w:rPr>
          <w:t xml:space="preserve"> form</w:t>
        </w:r>
      </w:hyperlink>
      <w:r>
        <w:rPr>
          <w:rFonts w:ascii="Arial" w:hAnsi="Arial" w:cs="Arial"/>
          <w:sz w:val="24"/>
          <w:szCs w:val="24"/>
        </w:rPr>
        <w:t>)</w:t>
      </w:r>
    </w:p>
    <w:p w:rsidR="004C7361" w:rsidRDefault="004C7361" w:rsidP="00620239">
      <w:pPr>
        <w:pStyle w:val="ListParagraph"/>
        <w:numPr>
          <w:ilvl w:val="1"/>
          <w:numId w:val="3"/>
        </w:numPr>
        <w:rPr>
          <w:rFonts w:ascii="Arial" w:hAnsi="Arial" w:cs="Arial"/>
          <w:sz w:val="24"/>
          <w:szCs w:val="24"/>
        </w:rPr>
      </w:pPr>
      <w:r>
        <w:rPr>
          <w:rFonts w:ascii="Arial" w:hAnsi="Arial" w:cs="Arial"/>
          <w:sz w:val="24"/>
          <w:szCs w:val="24"/>
        </w:rPr>
        <w:t>1 employer letter of recommendation (</w:t>
      </w:r>
      <w:hyperlink r:id="rId9" w:history="1">
        <w:r w:rsidR="00620239" w:rsidRPr="00620239">
          <w:rPr>
            <w:rStyle w:val="Hyperlink"/>
            <w:rFonts w:ascii="Arial" w:hAnsi="Arial" w:cs="Arial"/>
            <w:sz w:val="24"/>
            <w:szCs w:val="24"/>
          </w:rPr>
          <w:t>recommendation form</w:t>
        </w:r>
      </w:hyperlink>
      <w:r>
        <w:rPr>
          <w:rFonts w:ascii="Arial" w:hAnsi="Arial" w:cs="Arial"/>
          <w:sz w:val="24"/>
          <w:szCs w:val="24"/>
        </w:rPr>
        <w:t>)</w:t>
      </w:r>
    </w:p>
    <w:p w:rsidR="004C7361" w:rsidRDefault="004C7361" w:rsidP="00620239">
      <w:pPr>
        <w:pStyle w:val="ListParagraph"/>
        <w:numPr>
          <w:ilvl w:val="1"/>
          <w:numId w:val="3"/>
        </w:numPr>
        <w:rPr>
          <w:rFonts w:ascii="Arial" w:hAnsi="Arial" w:cs="Arial"/>
          <w:sz w:val="24"/>
          <w:szCs w:val="24"/>
        </w:rPr>
      </w:pPr>
      <w:r>
        <w:rPr>
          <w:rFonts w:ascii="Arial" w:hAnsi="Arial" w:cs="Arial"/>
          <w:sz w:val="24"/>
          <w:szCs w:val="24"/>
        </w:rPr>
        <w:t>Official transcripts from all colleges and universities other than Oakland University</w:t>
      </w:r>
    </w:p>
    <w:p w:rsidR="004C7361" w:rsidRDefault="004C7361" w:rsidP="00620239">
      <w:pPr>
        <w:pStyle w:val="ListParagraph"/>
        <w:numPr>
          <w:ilvl w:val="1"/>
          <w:numId w:val="3"/>
        </w:numPr>
        <w:rPr>
          <w:rFonts w:ascii="Arial" w:hAnsi="Arial" w:cs="Arial"/>
          <w:sz w:val="24"/>
          <w:szCs w:val="24"/>
        </w:rPr>
      </w:pPr>
      <w:r>
        <w:rPr>
          <w:rFonts w:ascii="Arial" w:hAnsi="Arial" w:cs="Arial"/>
          <w:sz w:val="24"/>
          <w:szCs w:val="24"/>
        </w:rPr>
        <w:t>Pre-graduation audit (completed with School of Health Sciences advisor</w:t>
      </w:r>
      <w:r w:rsidR="00860568">
        <w:rPr>
          <w:rFonts w:ascii="Arial" w:hAnsi="Arial" w:cs="Arial"/>
          <w:sz w:val="24"/>
          <w:szCs w:val="24"/>
        </w:rPr>
        <w:t>)</w:t>
      </w:r>
      <w:r>
        <w:rPr>
          <w:rFonts w:ascii="Arial" w:hAnsi="Arial" w:cs="Arial"/>
          <w:sz w:val="24"/>
          <w:szCs w:val="24"/>
        </w:rPr>
        <w:t>.</w:t>
      </w:r>
    </w:p>
    <w:p w:rsidR="004C7361" w:rsidRPr="00B73B24" w:rsidRDefault="004C7361" w:rsidP="00620239">
      <w:pPr>
        <w:pStyle w:val="ListParagraph"/>
        <w:numPr>
          <w:ilvl w:val="0"/>
          <w:numId w:val="3"/>
        </w:numPr>
        <w:rPr>
          <w:rFonts w:ascii="Arial" w:hAnsi="Arial" w:cs="Arial"/>
          <w:sz w:val="24"/>
          <w:szCs w:val="24"/>
        </w:rPr>
      </w:pPr>
      <w:r>
        <w:rPr>
          <w:rFonts w:ascii="Arial" w:hAnsi="Arial" w:cs="Arial"/>
          <w:sz w:val="24"/>
          <w:szCs w:val="24"/>
        </w:rPr>
        <w:t>Applicants accepted for intervi</w:t>
      </w:r>
      <w:r w:rsidR="00D26499">
        <w:rPr>
          <w:rFonts w:ascii="Arial" w:hAnsi="Arial" w:cs="Arial"/>
          <w:sz w:val="24"/>
          <w:szCs w:val="24"/>
        </w:rPr>
        <w:t>ew will be contacted by May 15.</w:t>
      </w:r>
    </w:p>
    <w:p w:rsidR="004C7361" w:rsidRDefault="004C7361" w:rsidP="00620239">
      <w:pPr>
        <w:pStyle w:val="ListParagraph"/>
        <w:numPr>
          <w:ilvl w:val="0"/>
          <w:numId w:val="3"/>
        </w:numPr>
        <w:rPr>
          <w:rFonts w:ascii="Arial" w:hAnsi="Arial" w:cs="Arial"/>
          <w:sz w:val="24"/>
          <w:szCs w:val="24"/>
        </w:rPr>
      </w:pPr>
      <w:r>
        <w:rPr>
          <w:rFonts w:ascii="Arial" w:hAnsi="Arial" w:cs="Arial"/>
          <w:sz w:val="24"/>
          <w:szCs w:val="24"/>
        </w:rPr>
        <w:t>Interviews will be</w:t>
      </w:r>
      <w:r w:rsidR="002B6511">
        <w:rPr>
          <w:rFonts w:ascii="Arial" w:hAnsi="Arial" w:cs="Arial"/>
          <w:sz w:val="24"/>
          <w:szCs w:val="24"/>
        </w:rPr>
        <w:t xml:space="preserve"> completed by </w:t>
      </w:r>
      <w:r w:rsidR="00D26499">
        <w:rPr>
          <w:rFonts w:ascii="Arial" w:hAnsi="Arial" w:cs="Arial"/>
          <w:sz w:val="24"/>
          <w:szCs w:val="24"/>
        </w:rPr>
        <w:t xml:space="preserve">May </w:t>
      </w:r>
      <w:r>
        <w:rPr>
          <w:rFonts w:ascii="Arial" w:hAnsi="Arial" w:cs="Arial"/>
          <w:sz w:val="24"/>
          <w:szCs w:val="24"/>
        </w:rPr>
        <w:t>30</w:t>
      </w:r>
      <w:r w:rsidR="002B6511">
        <w:rPr>
          <w:rFonts w:ascii="Arial" w:hAnsi="Arial" w:cs="Arial"/>
          <w:sz w:val="24"/>
          <w:szCs w:val="24"/>
        </w:rPr>
        <w:t>.</w:t>
      </w:r>
    </w:p>
    <w:p w:rsidR="004C7361" w:rsidRPr="00D17EA9" w:rsidRDefault="004C7361" w:rsidP="00620239">
      <w:pPr>
        <w:pStyle w:val="ListParagraph"/>
        <w:numPr>
          <w:ilvl w:val="0"/>
          <w:numId w:val="3"/>
        </w:numPr>
        <w:rPr>
          <w:rFonts w:ascii="Arial" w:hAnsi="Arial" w:cs="Arial"/>
          <w:sz w:val="24"/>
          <w:szCs w:val="24"/>
        </w:rPr>
      </w:pPr>
      <w:r>
        <w:rPr>
          <w:rFonts w:ascii="Arial" w:hAnsi="Arial" w:cs="Arial"/>
          <w:sz w:val="24"/>
          <w:szCs w:val="24"/>
        </w:rPr>
        <w:t>Selection is based upon:</w:t>
      </w:r>
    </w:p>
    <w:p w:rsidR="004C7361" w:rsidRDefault="004C7361" w:rsidP="00620239">
      <w:pPr>
        <w:pStyle w:val="ListParagraph"/>
        <w:numPr>
          <w:ilvl w:val="1"/>
          <w:numId w:val="3"/>
        </w:numPr>
        <w:rPr>
          <w:rFonts w:ascii="Arial" w:hAnsi="Arial" w:cs="Arial"/>
          <w:sz w:val="24"/>
          <w:szCs w:val="24"/>
        </w:rPr>
      </w:pPr>
      <w:r>
        <w:rPr>
          <w:rFonts w:ascii="Arial" w:hAnsi="Arial" w:cs="Arial"/>
          <w:sz w:val="24"/>
          <w:szCs w:val="24"/>
        </w:rPr>
        <w:t>Science/Math GPA</w:t>
      </w:r>
    </w:p>
    <w:p w:rsidR="004C7361" w:rsidRDefault="004C7361" w:rsidP="00620239">
      <w:pPr>
        <w:pStyle w:val="ListParagraph"/>
        <w:numPr>
          <w:ilvl w:val="1"/>
          <w:numId w:val="3"/>
        </w:numPr>
        <w:rPr>
          <w:rFonts w:ascii="Arial" w:hAnsi="Arial" w:cs="Arial"/>
          <w:sz w:val="24"/>
          <w:szCs w:val="24"/>
        </w:rPr>
      </w:pPr>
      <w:r>
        <w:rPr>
          <w:rFonts w:ascii="Arial" w:hAnsi="Arial" w:cs="Arial"/>
          <w:sz w:val="24"/>
          <w:szCs w:val="24"/>
        </w:rPr>
        <w:t>Letters of Recommendation</w:t>
      </w:r>
    </w:p>
    <w:p w:rsidR="004C7361" w:rsidRDefault="004C7361" w:rsidP="00620239">
      <w:pPr>
        <w:pStyle w:val="ListParagraph"/>
        <w:numPr>
          <w:ilvl w:val="1"/>
          <w:numId w:val="3"/>
        </w:numPr>
        <w:rPr>
          <w:rFonts w:ascii="Arial" w:hAnsi="Arial" w:cs="Arial"/>
          <w:sz w:val="24"/>
          <w:szCs w:val="24"/>
        </w:rPr>
      </w:pPr>
      <w:r>
        <w:rPr>
          <w:rFonts w:ascii="Arial" w:hAnsi="Arial" w:cs="Arial"/>
          <w:sz w:val="24"/>
          <w:szCs w:val="24"/>
        </w:rPr>
        <w:t>Interview</w:t>
      </w:r>
      <w:r w:rsidR="006535A5">
        <w:rPr>
          <w:rFonts w:ascii="Arial" w:hAnsi="Arial" w:cs="Arial"/>
          <w:sz w:val="24"/>
          <w:szCs w:val="24"/>
        </w:rPr>
        <w:t xml:space="preserve"> </w:t>
      </w:r>
      <w:r>
        <w:rPr>
          <w:rFonts w:ascii="Arial" w:hAnsi="Arial" w:cs="Arial"/>
          <w:sz w:val="24"/>
          <w:szCs w:val="24"/>
        </w:rPr>
        <w:t>s</w:t>
      </w:r>
      <w:r w:rsidR="006535A5">
        <w:rPr>
          <w:rFonts w:ascii="Arial" w:hAnsi="Arial" w:cs="Arial"/>
          <w:sz w:val="24"/>
          <w:szCs w:val="24"/>
        </w:rPr>
        <w:t>cores</w:t>
      </w:r>
    </w:p>
    <w:p w:rsidR="004C7361" w:rsidRDefault="00467637" w:rsidP="00620239">
      <w:pPr>
        <w:pStyle w:val="ListParagraph"/>
        <w:numPr>
          <w:ilvl w:val="1"/>
          <w:numId w:val="3"/>
        </w:numPr>
        <w:rPr>
          <w:rFonts w:ascii="Arial" w:hAnsi="Arial" w:cs="Arial"/>
          <w:sz w:val="24"/>
          <w:szCs w:val="24"/>
        </w:rPr>
      </w:pPr>
      <w:r>
        <w:rPr>
          <w:rFonts w:ascii="Arial" w:hAnsi="Arial" w:cs="Arial"/>
          <w:sz w:val="24"/>
          <w:szCs w:val="24"/>
        </w:rPr>
        <w:t xml:space="preserve">Medical Terminology </w:t>
      </w:r>
      <w:r w:rsidR="004C7361">
        <w:rPr>
          <w:rFonts w:ascii="Arial" w:hAnsi="Arial" w:cs="Arial"/>
          <w:sz w:val="24"/>
          <w:szCs w:val="24"/>
        </w:rPr>
        <w:t>Entrance Exam</w:t>
      </w:r>
      <w:r w:rsidR="006D40F7">
        <w:rPr>
          <w:rFonts w:ascii="Arial" w:hAnsi="Arial" w:cs="Arial"/>
          <w:sz w:val="24"/>
          <w:szCs w:val="24"/>
        </w:rPr>
        <w:t xml:space="preserve"> (administered to interviewed candidates)</w:t>
      </w:r>
    </w:p>
    <w:p w:rsidR="00882FF3" w:rsidRDefault="00882FF3" w:rsidP="00620239">
      <w:pPr>
        <w:pStyle w:val="ListParagraph"/>
        <w:numPr>
          <w:ilvl w:val="1"/>
          <w:numId w:val="3"/>
        </w:numPr>
        <w:rPr>
          <w:rFonts w:ascii="Arial" w:hAnsi="Arial" w:cs="Arial"/>
          <w:sz w:val="24"/>
          <w:szCs w:val="24"/>
        </w:rPr>
      </w:pPr>
      <w:r>
        <w:rPr>
          <w:rFonts w:ascii="Arial" w:hAnsi="Arial" w:cs="Arial"/>
          <w:sz w:val="24"/>
          <w:szCs w:val="24"/>
        </w:rPr>
        <w:t>Optional patient care or radiology experience.</w:t>
      </w:r>
    </w:p>
    <w:p w:rsidR="004C7361" w:rsidRDefault="004C7361" w:rsidP="00620239">
      <w:pPr>
        <w:pStyle w:val="ListParagraph"/>
        <w:numPr>
          <w:ilvl w:val="0"/>
          <w:numId w:val="3"/>
        </w:numPr>
        <w:rPr>
          <w:rFonts w:ascii="Arial" w:hAnsi="Arial" w:cs="Arial"/>
          <w:sz w:val="24"/>
          <w:szCs w:val="24"/>
        </w:rPr>
      </w:pPr>
      <w:r>
        <w:rPr>
          <w:rFonts w:ascii="Arial" w:hAnsi="Arial" w:cs="Arial"/>
          <w:sz w:val="24"/>
          <w:szCs w:val="24"/>
        </w:rPr>
        <w:t xml:space="preserve">The </w:t>
      </w:r>
      <w:r w:rsidR="006535A5">
        <w:rPr>
          <w:rFonts w:ascii="Arial" w:hAnsi="Arial" w:cs="Arial"/>
          <w:sz w:val="24"/>
          <w:szCs w:val="24"/>
        </w:rPr>
        <w:t>A</w:t>
      </w:r>
      <w:r>
        <w:rPr>
          <w:rFonts w:ascii="Arial" w:hAnsi="Arial" w:cs="Arial"/>
          <w:sz w:val="24"/>
          <w:szCs w:val="24"/>
        </w:rPr>
        <w:t xml:space="preserve">dmissions </w:t>
      </w:r>
      <w:r w:rsidR="006535A5">
        <w:rPr>
          <w:rFonts w:ascii="Arial" w:hAnsi="Arial" w:cs="Arial"/>
          <w:sz w:val="24"/>
          <w:szCs w:val="24"/>
        </w:rPr>
        <w:t>C</w:t>
      </w:r>
      <w:r>
        <w:rPr>
          <w:rFonts w:ascii="Arial" w:hAnsi="Arial" w:cs="Arial"/>
          <w:sz w:val="24"/>
          <w:szCs w:val="24"/>
        </w:rPr>
        <w:t>ommittee will make final determination of candidate’s status.</w:t>
      </w:r>
    </w:p>
    <w:p w:rsidR="004C7361" w:rsidRDefault="004C7361" w:rsidP="00620239">
      <w:pPr>
        <w:pStyle w:val="ListParagraph"/>
        <w:numPr>
          <w:ilvl w:val="0"/>
          <w:numId w:val="3"/>
        </w:numPr>
        <w:rPr>
          <w:rFonts w:ascii="Arial" w:hAnsi="Arial" w:cs="Arial"/>
          <w:sz w:val="24"/>
          <w:szCs w:val="24"/>
        </w:rPr>
      </w:pPr>
      <w:r>
        <w:rPr>
          <w:rFonts w:ascii="Arial" w:hAnsi="Arial" w:cs="Arial"/>
          <w:sz w:val="24"/>
          <w:szCs w:val="24"/>
        </w:rPr>
        <w:t>Applicants will be notif</w:t>
      </w:r>
      <w:r w:rsidR="00D26499">
        <w:rPr>
          <w:rFonts w:ascii="Arial" w:hAnsi="Arial" w:cs="Arial"/>
          <w:sz w:val="24"/>
          <w:szCs w:val="24"/>
        </w:rPr>
        <w:t xml:space="preserve">ied of their status </w:t>
      </w:r>
      <w:r w:rsidR="00860568">
        <w:rPr>
          <w:rFonts w:ascii="Arial" w:hAnsi="Arial" w:cs="Arial"/>
          <w:sz w:val="24"/>
          <w:szCs w:val="24"/>
        </w:rPr>
        <w:t>by early</w:t>
      </w:r>
      <w:r w:rsidR="00D26499">
        <w:rPr>
          <w:rFonts w:ascii="Arial" w:hAnsi="Arial" w:cs="Arial"/>
          <w:sz w:val="24"/>
          <w:szCs w:val="24"/>
        </w:rPr>
        <w:t xml:space="preserve"> June</w:t>
      </w:r>
      <w:r>
        <w:rPr>
          <w:rFonts w:ascii="Arial" w:hAnsi="Arial" w:cs="Arial"/>
          <w:sz w:val="24"/>
          <w:szCs w:val="24"/>
        </w:rPr>
        <w:t>.</w:t>
      </w:r>
    </w:p>
    <w:p w:rsidR="00FD3D27" w:rsidRDefault="00FD3D27" w:rsidP="00620239">
      <w:pPr>
        <w:pStyle w:val="ListParagraph"/>
        <w:numPr>
          <w:ilvl w:val="0"/>
          <w:numId w:val="3"/>
        </w:numPr>
        <w:rPr>
          <w:rFonts w:ascii="Arial" w:hAnsi="Arial" w:cs="Arial"/>
          <w:sz w:val="24"/>
          <w:szCs w:val="24"/>
        </w:rPr>
      </w:pPr>
      <w:r>
        <w:rPr>
          <w:rFonts w:ascii="Arial" w:hAnsi="Arial" w:cs="Arial"/>
          <w:sz w:val="24"/>
          <w:szCs w:val="24"/>
        </w:rPr>
        <w:t>Late applications may be accepted if the class is not filled.</w:t>
      </w:r>
    </w:p>
    <w:p w:rsidR="00D26499" w:rsidRDefault="006535A5" w:rsidP="00620239">
      <w:pPr>
        <w:pStyle w:val="ListParagraph"/>
        <w:numPr>
          <w:ilvl w:val="0"/>
          <w:numId w:val="3"/>
        </w:numPr>
        <w:rPr>
          <w:rFonts w:ascii="Arial" w:hAnsi="Arial" w:cs="Arial"/>
          <w:sz w:val="24"/>
          <w:szCs w:val="24"/>
        </w:rPr>
      </w:pPr>
      <w:r>
        <w:rPr>
          <w:rFonts w:ascii="Arial" w:hAnsi="Arial" w:cs="Arial"/>
          <w:sz w:val="24"/>
          <w:szCs w:val="24"/>
        </w:rPr>
        <w:t>Based on course availability, r</w:t>
      </w:r>
      <w:r w:rsidR="00D26499">
        <w:rPr>
          <w:rFonts w:ascii="Arial" w:hAnsi="Arial" w:cs="Arial"/>
          <w:sz w:val="24"/>
          <w:szCs w:val="24"/>
        </w:rPr>
        <w:t>equirements may be completed during Summer semester prior to program start date in Fall semester.</w:t>
      </w:r>
    </w:p>
    <w:p w:rsidR="004C7361" w:rsidRPr="00620239" w:rsidRDefault="004C7361" w:rsidP="00620239">
      <w:pPr>
        <w:pStyle w:val="ListParagraph"/>
        <w:spacing w:after="0"/>
        <w:ind w:left="1080"/>
        <w:rPr>
          <w:rFonts w:ascii="Arial" w:hAnsi="Arial" w:cs="Arial"/>
          <w:sz w:val="20"/>
          <w:szCs w:val="20"/>
        </w:rPr>
      </w:pPr>
    </w:p>
    <w:p w:rsidR="004C7361" w:rsidRDefault="004C7361">
      <w:pPr>
        <w:rPr>
          <w:rFonts w:ascii="Arial" w:hAnsi="Arial" w:cs="Arial"/>
          <w:b/>
          <w:sz w:val="24"/>
          <w:szCs w:val="24"/>
          <w:u w:val="single"/>
        </w:rPr>
      </w:pPr>
      <w:r>
        <w:rPr>
          <w:rFonts w:ascii="Arial" w:hAnsi="Arial" w:cs="Arial"/>
          <w:b/>
          <w:sz w:val="24"/>
          <w:szCs w:val="24"/>
          <w:u w:val="single"/>
        </w:rPr>
        <w:t>ADMISSION POLICIES</w:t>
      </w:r>
    </w:p>
    <w:p w:rsidR="004C7361" w:rsidRDefault="006549AE" w:rsidP="00620239">
      <w:pPr>
        <w:spacing w:after="120"/>
        <w:rPr>
          <w:rFonts w:ascii="Arial" w:hAnsi="Arial" w:cs="Arial"/>
          <w:sz w:val="24"/>
          <w:szCs w:val="24"/>
        </w:rPr>
      </w:pPr>
      <w:r>
        <w:rPr>
          <w:rFonts w:ascii="Arial" w:hAnsi="Arial" w:cs="Arial"/>
          <w:sz w:val="24"/>
          <w:szCs w:val="24"/>
        </w:rPr>
        <w:t>The</w:t>
      </w:r>
      <w:r w:rsidR="004C7361">
        <w:rPr>
          <w:rFonts w:ascii="Arial" w:hAnsi="Arial" w:cs="Arial"/>
          <w:sz w:val="24"/>
          <w:szCs w:val="24"/>
        </w:rPr>
        <w:t xml:space="preserve"> Admissions Committee is responsible for reviewing application and interview materials, and selecting students for</w:t>
      </w:r>
      <w:r w:rsidR="00D26499">
        <w:rPr>
          <w:rFonts w:ascii="Arial" w:hAnsi="Arial" w:cs="Arial"/>
          <w:sz w:val="24"/>
          <w:szCs w:val="24"/>
        </w:rPr>
        <w:t xml:space="preserve"> the program.  Selection is</w:t>
      </w:r>
      <w:r w:rsidR="004C7361">
        <w:rPr>
          <w:rFonts w:ascii="Arial" w:hAnsi="Arial" w:cs="Arial"/>
          <w:sz w:val="24"/>
          <w:szCs w:val="24"/>
        </w:rPr>
        <w:t xml:space="preserve"> competitive</w:t>
      </w:r>
      <w:r>
        <w:rPr>
          <w:rFonts w:ascii="Arial" w:hAnsi="Arial" w:cs="Arial"/>
          <w:sz w:val="24"/>
          <w:szCs w:val="24"/>
        </w:rPr>
        <w:t xml:space="preserve"> and the number of applicants varies from year to year</w:t>
      </w:r>
      <w:r w:rsidR="004C7361">
        <w:rPr>
          <w:rFonts w:ascii="Arial" w:hAnsi="Arial" w:cs="Arial"/>
          <w:sz w:val="24"/>
          <w:szCs w:val="24"/>
        </w:rPr>
        <w:t>.</w:t>
      </w:r>
      <w:r w:rsidR="00D26499">
        <w:rPr>
          <w:rFonts w:ascii="Arial" w:hAnsi="Arial" w:cs="Arial"/>
          <w:sz w:val="24"/>
          <w:szCs w:val="24"/>
        </w:rPr>
        <w:t xml:space="preserve">  A maximum of 16</w:t>
      </w:r>
      <w:r w:rsidR="004C7361">
        <w:rPr>
          <w:rFonts w:ascii="Arial" w:hAnsi="Arial" w:cs="Arial"/>
          <w:sz w:val="24"/>
          <w:szCs w:val="24"/>
        </w:rPr>
        <w:t xml:space="preserve"> students are accepted each year.</w:t>
      </w:r>
    </w:p>
    <w:p w:rsidR="004C7361" w:rsidRDefault="006D783C" w:rsidP="00620239">
      <w:pPr>
        <w:spacing w:after="120"/>
        <w:rPr>
          <w:rFonts w:ascii="Arial" w:hAnsi="Arial" w:cs="Arial"/>
          <w:sz w:val="24"/>
          <w:szCs w:val="24"/>
        </w:rPr>
      </w:pPr>
      <w:r>
        <w:rPr>
          <w:rFonts w:ascii="Arial" w:hAnsi="Arial" w:cs="Arial"/>
          <w:sz w:val="24"/>
          <w:szCs w:val="24"/>
        </w:rPr>
        <w:t>If accepted</w:t>
      </w:r>
      <w:r w:rsidR="004C7361">
        <w:rPr>
          <w:rFonts w:ascii="Arial" w:hAnsi="Arial" w:cs="Arial"/>
          <w:sz w:val="24"/>
          <w:szCs w:val="24"/>
        </w:rPr>
        <w:t>, the student must successfully complete</w:t>
      </w:r>
      <w:r w:rsidR="00431C8F">
        <w:rPr>
          <w:rFonts w:ascii="Arial" w:hAnsi="Arial" w:cs="Arial"/>
          <w:sz w:val="24"/>
          <w:szCs w:val="24"/>
        </w:rPr>
        <w:t xml:space="preserve"> the following at their own expense</w:t>
      </w:r>
      <w:r w:rsidR="004C7361">
        <w:rPr>
          <w:rFonts w:ascii="Arial" w:hAnsi="Arial" w:cs="Arial"/>
          <w:sz w:val="24"/>
          <w:szCs w:val="24"/>
        </w:rPr>
        <w:t>:</w:t>
      </w:r>
    </w:p>
    <w:p w:rsidR="004C7361" w:rsidRPr="00995160" w:rsidRDefault="004C7361" w:rsidP="00995160">
      <w:pPr>
        <w:pStyle w:val="ListParagraph"/>
        <w:numPr>
          <w:ilvl w:val="0"/>
          <w:numId w:val="7"/>
        </w:numPr>
        <w:rPr>
          <w:rFonts w:ascii="Arial" w:hAnsi="Arial" w:cs="Arial"/>
          <w:sz w:val="24"/>
          <w:szCs w:val="24"/>
        </w:rPr>
      </w:pPr>
      <w:r w:rsidRPr="00995160">
        <w:rPr>
          <w:rFonts w:ascii="Arial" w:hAnsi="Arial" w:cs="Arial"/>
          <w:sz w:val="24"/>
          <w:szCs w:val="24"/>
        </w:rPr>
        <w:t>Criminal background and sexual offender check</w:t>
      </w:r>
      <w:r w:rsidR="00B77C25">
        <w:rPr>
          <w:rFonts w:ascii="Arial" w:hAnsi="Arial" w:cs="Arial"/>
          <w:sz w:val="24"/>
          <w:szCs w:val="24"/>
        </w:rPr>
        <w:t>, as directed by the program.</w:t>
      </w:r>
    </w:p>
    <w:p w:rsidR="004C7361" w:rsidRPr="00995160" w:rsidRDefault="004C7361" w:rsidP="00995160">
      <w:pPr>
        <w:pStyle w:val="ListParagraph"/>
        <w:numPr>
          <w:ilvl w:val="0"/>
          <w:numId w:val="7"/>
        </w:numPr>
        <w:rPr>
          <w:rFonts w:ascii="Arial" w:hAnsi="Arial" w:cs="Arial"/>
          <w:sz w:val="24"/>
          <w:szCs w:val="24"/>
        </w:rPr>
      </w:pPr>
      <w:r w:rsidRPr="00995160">
        <w:rPr>
          <w:rFonts w:ascii="Arial" w:hAnsi="Arial" w:cs="Arial"/>
          <w:sz w:val="24"/>
          <w:szCs w:val="24"/>
        </w:rPr>
        <w:t xml:space="preserve">Physical exam (including drug screen, </w:t>
      </w:r>
      <w:r w:rsidR="00D26499" w:rsidRPr="00995160">
        <w:rPr>
          <w:rFonts w:ascii="Arial" w:hAnsi="Arial" w:cs="Arial"/>
          <w:sz w:val="24"/>
          <w:szCs w:val="24"/>
        </w:rPr>
        <w:t xml:space="preserve">urinalysis, </w:t>
      </w:r>
      <w:r w:rsidRPr="00995160">
        <w:rPr>
          <w:rFonts w:ascii="Arial" w:hAnsi="Arial" w:cs="Arial"/>
          <w:sz w:val="24"/>
          <w:szCs w:val="24"/>
        </w:rPr>
        <w:t>blood testing, etc.)</w:t>
      </w:r>
      <w:r w:rsidR="00B77C25">
        <w:rPr>
          <w:rFonts w:ascii="Arial" w:hAnsi="Arial" w:cs="Arial"/>
          <w:sz w:val="24"/>
          <w:szCs w:val="24"/>
        </w:rPr>
        <w:t>.</w:t>
      </w:r>
    </w:p>
    <w:p w:rsidR="004C7361" w:rsidRPr="00995160" w:rsidRDefault="00D23FCD" w:rsidP="00995160">
      <w:pPr>
        <w:pStyle w:val="ListParagraph"/>
        <w:numPr>
          <w:ilvl w:val="0"/>
          <w:numId w:val="7"/>
        </w:numPr>
        <w:rPr>
          <w:rFonts w:ascii="Arial" w:hAnsi="Arial" w:cs="Arial"/>
          <w:sz w:val="24"/>
          <w:szCs w:val="24"/>
        </w:rPr>
      </w:pPr>
      <w:r>
        <w:rPr>
          <w:rFonts w:ascii="Arial" w:hAnsi="Arial" w:cs="Arial"/>
          <w:sz w:val="24"/>
          <w:szCs w:val="24"/>
        </w:rPr>
        <w:t>Immunization record or titer results</w:t>
      </w:r>
      <w:r w:rsidR="00D26499" w:rsidRPr="00995160">
        <w:rPr>
          <w:rFonts w:ascii="Arial" w:hAnsi="Arial" w:cs="Arial"/>
          <w:sz w:val="24"/>
          <w:szCs w:val="24"/>
        </w:rPr>
        <w:t xml:space="preserve"> </w:t>
      </w:r>
      <w:r w:rsidR="00B77C25">
        <w:rPr>
          <w:rFonts w:ascii="Arial" w:hAnsi="Arial" w:cs="Arial"/>
          <w:sz w:val="24"/>
          <w:szCs w:val="24"/>
        </w:rPr>
        <w:t xml:space="preserve">demonstrating immunity </w:t>
      </w:r>
      <w:r w:rsidR="00D26499" w:rsidRPr="00995160">
        <w:rPr>
          <w:rFonts w:ascii="Arial" w:hAnsi="Arial" w:cs="Arial"/>
          <w:sz w:val="24"/>
          <w:szCs w:val="24"/>
        </w:rPr>
        <w:t xml:space="preserve">for each of the following: </w:t>
      </w:r>
      <w:r w:rsidR="004C7361" w:rsidRPr="00995160">
        <w:rPr>
          <w:rFonts w:ascii="Arial" w:hAnsi="Arial" w:cs="Arial"/>
          <w:sz w:val="24"/>
          <w:szCs w:val="24"/>
        </w:rPr>
        <w:t>Tdap, rubeola, rubella, mumps, pertussis, varicella zoster, hepatitis B, annual flu vaccine</w:t>
      </w:r>
      <w:r w:rsidR="00D26499" w:rsidRPr="00995160">
        <w:rPr>
          <w:rFonts w:ascii="Arial" w:hAnsi="Arial" w:cs="Arial"/>
          <w:sz w:val="24"/>
          <w:szCs w:val="24"/>
        </w:rPr>
        <w:t xml:space="preserve"> (when available) </w:t>
      </w:r>
      <w:r w:rsidR="004C7361" w:rsidRPr="00995160">
        <w:rPr>
          <w:rFonts w:ascii="Arial" w:hAnsi="Arial" w:cs="Arial"/>
          <w:sz w:val="24"/>
          <w:szCs w:val="24"/>
        </w:rPr>
        <w:t>and TB test.</w:t>
      </w:r>
    </w:p>
    <w:p w:rsidR="004C7361" w:rsidRDefault="004C7361" w:rsidP="00995160">
      <w:pPr>
        <w:pStyle w:val="ListParagraph"/>
        <w:numPr>
          <w:ilvl w:val="0"/>
          <w:numId w:val="7"/>
        </w:numPr>
        <w:rPr>
          <w:rFonts w:ascii="Arial" w:hAnsi="Arial" w:cs="Arial"/>
          <w:sz w:val="24"/>
          <w:szCs w:val="24"/>
        </w:rPr>
      </w:pPr>
      <w:r w:rsidRPr="00995160">
        <w:rPr>
          <w:rFonts w:ascii="Arial" w:hAnsi="Arial" w:cs="Arial"/>
          <w:sz w:val="24"/>
          <w:szCs w:val="24"/>
        </w:rPr>
        <w:t xml:space="preserve">CPR – ONLY </w:t>
      </w:r>
      <w:r w:rsidRPr="00357CAB">
        <w:rPr>
          <w:rFonts w:ascii="Arial" w:hAnsi="Arial" w:cs="Arial"/>
          <w:sz w:val="24"/>
          <w:szCs w:val="24"/>
          <w:u w:val="single"/>
        </w:rPr>
        <w:t>American Heart</w:t>
      </w:r>
      <w:r w:rsidR="002B6511">
        <w:rPr>
          <w:rFonts w:ascii="Arial" w:hAnsi="Arial" w:cs="Arial"/>
          <w:sz w:val="24"/>
          <w:szCs w:val="24"/>
          <w:u w:val="single"/>
        </w:rPr>
        <w:t xml:space="preserve"> Association </w:t>
      </w:r>
      <w:r w:rsidR="00B77C25" w:rsidRPr="00B77C25">
        <w:rPr>
          <w:rFonts w:ascii="Arial" w:hAnsi="Arial" w:cs="Arial"/>
          <w:sz w:val="24"/>
          <w:szCs w:val="24"/>
          <w:u w:val="single"/>
        </w:rPr>
        <w:t>BLS Provider</w:t>
      </w:r>
      <w:r w:rsidR="00B77C25">
        <w:rPr>
          <w:rFonts w:ascii="Arial" w:hAnsi="Arial" w:cs="Arial"/>
          <w:sz w:val="24"/>
          <w:szCs w:val="24"/>
        </w:rPr>
        <w:t xml:space="preserve"> </w:t>
      </w:r>
      <w:r w:rsidRPr="00995160">
        <w:rPr>
          <w:rFonts w:ascii="Arial" w:hAnsi="Arial" w:cs="Arial"/>
          <w:sz w:val="24"/>
          <w:szCs w:val="24"/>
        </w:rPr>
        <w:t xml:space="preserve">is accepted. A CPR class for accepted candidates </w:t>
      </w:r>
      <w:r w:rsidR="00467637" w:rsidRPr="00995160">
        <w:rPr>
          <w:rFonts w:ascii="Arial" w:hAnsi="Arial" w:cs="Arial"/>
          <w:sz w:val="24"/>
          <w:szCs w:val="24"/>
        </w:rPr>
        <w:t>may</w:t>
      </w:r>
      <w:r w:rsidRPr="00995160">
        <w:rPr>
          <w:rFonts w:ascii="Arial" w:hAnsi="Arial" w:cs="Arial"/>
          <w:sz w:val="24"/>
          <w:szCs w:val="24"/>
        </w:rPr>
        <w:t xml:space="preserve"> be a</w:t>
      </w:r>
      <w:r w:rsidR="00860568">
        <w:rPr>
          <w:rFonts w:ascii="Arial" w:hAnsi="Arial" w:cs="Arial"/>
          <w:sz w:val="24"/>
          <w:szCs w:val="24"/>
        </w:rPr>
        <w:t>vailable through OU School of Health Sciences.</w:t>
      </w:r>
    </w:p>
    <w:p w:rsidR="00505F6C" w:rsidRPr="00995160" w:rsidRDefault="00505F6C" w:rsidP="00995160">
      <w:pPr>
        <w:pStyle w:val="ListParagraph"/>
        <w:numPr>
          <w:ilvl w:val="0"/>
          <w:numId w:val="7"/>
        </w:numPr>
        <w:rPr>
          <w:rFonts w:ascii="Arial" w:hAnsi="Arial" w:cs="Arial"/>
          <w:sz w:val="24"/>
          <w:szCs w:val="24"/>
        </w:rPr>
      </w:pPr>
      <w:r>
        <w:rPr>
          <w:rFonts w:ascii="Arial" w:hAnsi="Arial" w:cs="Arial"/>
          <w:sz w:val="24"/>
          <w:szCs w:val="24"/>
        </w:rPr>
        <w:t xml:space="preserve">Students enrolled in the program must </w:t>
      </w:r>
      <w:r w:rsidR="00B77C25">
        <w:rPr>
          <w:rFonts w:ascii="Arial" w:hAnsi="Arial" w:cs="Arial"/>
          <w:sz w:val="24"/>
          <w:szCs w:val="24"/>
        </w:rPr>
        <w:t>document</w:t>
      </w:r>
      <w:r>
        <w:rPr>
          <w:rFonts w:ascii="Arial" w:hAnsi="Arial" w:cs="Arial"/>
          <w:sz w:val="24"/>
          <w:szCs w:val="24"/>
        </w:rPr>
        <w:t xml:space="preserve"> personal health care insurance </w:t>
      </w:r>
      <w:r w:rsidR="00B77C25">
        <w:rPr>
          <w:rFonts w:ascii="Arial" w:hAnsi="Arial" w:cs="Arial"/>
          <w:sz w:val="24"/>
          <w:szCs w:val="24"/>
        </w:rPr>
        <w:t>coverage throughout the entire</w:t>
      </w:r>
      <w:r>
        <w:rPr>
          <w:rFonts w:ascii="Arial" w:hAnsi="Arial" w:cs="Arial"/>
          <w:sz w:val="24"/>
          <w:szCs w:val="24"/>
        </w:rPr>
        <w:t xml:space="preserve"> Radiologic Technology program.</w:t>
      </w:r>
    </w:p>
    <w:p w:rsidR="00995160" w:rsidRDefault="004C7361" w:rsidP="00357CAB">
      <w:pPr>
        <w:rPr>
          <w:rFonts w:ascii="Arial" w:hAnsi="Arial" w:cs="Arial"/>
          <w:sz w:val="24"/>
          <w:szCs w:val="24"/>
        </w:rPr>
      </w:pPr>
      <w:r>
        <w:rPr>
          <w:rFonts w:ascii="Arial" w:hAnsi="Arial" w:cs="Arial"/>
          <w:sz w:val="24"/>
          <w:szCs w:val="24"/>
        </w:rPr>
        <w:t>Further program information is available upon acceptance.</w:t>
      </w:r>
      <w:r w:rsidR="00995160">
        <w:rPr>
          <w:rFonts w:ascii="Arial" w:hAnsi="Arial" w:cs="Arial"/>
          <w:sz w:val="24"/>
          <w:szCs w:val="24"/>
        </w:rPr>
        <w:br w:type="page"/>
      </w:r>
    </w:p>
    <w:p w:rsidR="004C7361" w:rsidRDefault="004C7361" w:rsidP="00160273">
      <w:pPr>
        <w:rPr>
          <w:rFonts w:ascii="Arial" w:hAnsi="Arial" w:cs="Arial"/>
          <w:b/>
          <w:sz w:val="24"/>
          <w:szCs w:val="24"/>
          <w:u w:val="single"/>
        </w:rPr>
      </w:pPr>
      <w:r>
        <w:rPr>
          <w:rFonts w:ascii="Arial" w:hAnsi="Arial" w:cs="Arial"/>
          <w:b/>
          <w:sz w:val="24"/>
          <w:szCs w:val="24"/>
          <w:u w:val="single"/>
        </w:rPr>
        <w:lastRenderedPageBreak/>
        <w:t>APPLICATION TIM</w:t>
      </w:r>
      <w:r w:rsidRPr="002F3D39">
        <w:rPr>
          <w:rFonts w:ascii="Arial" w:hAnsi="Arial" w:cs="Arial"/>
          <w:b/>
          <w:sz w:val="24"/>
          <w:szCs w:val="24"/>
          <w:u w:val="single"/>
        </w:rPr>
        <w:t>ELINE</w:t>
      </w:r>
      <w:r>
        <w:rPr>
          <w:rFonts w:ascii="Arial" w:hAnsi="Arial" w:cs="Arial"/>
          <w:b/>
          <w:sz w:val="24"/>
          <w:szCs w:val="24"/>
          <w:u w:val="single"/>
        </w:rPr>
        <w:t xml:space="preserve"> – Program begins in September</w:t>
      </w:r>
    </w:p>
    <w:p w:rsidR="004C7361" w:rsidRDefault="004C7361" w:rsidP="00160273">
      <w:pPr>
        <w:rPr>
          <w:rFonts w:ascii="Arial" w:hAnsi="Arial" w:cs="Arial"/>
          <w:sz w:val="24"/>
          <w:szCs w:val="24"/>
        </w:rPr>
      </w:pPr>
      <w:r>
        <w:rPr>
          <w:rFonts w:ascii="Arial" w:hAnsi="Arial" w:cs="Arial"/>
          <w:sz w:val="24"/>
          <w:szCs w:val="24"/>
        </w:rPr>
        <w:t>Applicati</w:t>
      </w:r>
      <w:r w:rsidRPr="002F3D39">
        <w:rPr>
          <w:rFonts w:ascii="Arial" w:hAnsi="Arial" w:cs="Arial"/>
          <w:sz w:val="24"/>
          <w:szCs w:val="24"/>
        </w:rPr>
        <w:t>on</w:t>
      </w:r>
      <w:r w:rsidR="001211E9">
        <w:rPr>
          <w:rFonts w:ascii="Arial" w:hAnsi="Arial" w:cs="Arial"/>
          <w:sz w:val="24"/>
          <w:szCs w:val="24"/>
        </w:rPr>
        <w:t xml:space="preserve"> Deadline</w:t>
      </w:r>
      <w:r w:rsidR="001211E9">
        <w:rPr>
          <w:rFonts w:ascii="Arial" w:hAnsi="Arial" w:cs="Arial"/>
          <w:sz w:val="24"/>
          <w:szCs w:val="24"/>
        </w:rPr>
        <w:tab/>
      </w:r>
      <w:r w:rsidR="001211E9">
        <w:rPr>
          <w:rFonts w:ascii="Arial" w:hAnsi="Arial" w:cs="Arial"/>
          <w:sz w:val="24"/>
          <w:szCs w:val="24"/>
        </w:rPr>
        <w:tab/>
      </w:r>
      <w:r w:rsidR="001211E9">
        <w:rPr>
          <w:rFonts w:ascii="Arial" w:hAnsi="Arial" w:cs="Arial"/>
          <w:sz w:val="24"/>
          <w:szCs w:val="24"/>
        </w:rPr>
        <w:tab/>
        <w:t>April 30</w:t>
      </w:r>
    </w:p>
    <w:p w:rsidR="004C7361" w:rsidRDefault="001211E9" w:rsidP="00160273">
      <w:pPr>
        <w:rPr>
          <w:rFonts w:ascii="Arial" w:hAnsi="Arial" w:cs="Arial"/>
          <w:sz w:val="24"/>
          <w:szCs w:val="24"/>
        </w:rPr>
      </w:pPr>
      <w:r>
        <w:rPr>
          <w:rFonts w:ascii="Arial" w:hAnsi="Arial" w:cs="Arial"/>
          <w:sz w:val="24"/>
          <w:szCs w:val="24"/>
        </w:rPr>
        <w:t>Interviews Completed</w:t>
      </w:r>
      <w:r>
        <w:rPr>
          <w:rFonts w:ascii="Arial" w:hAnsi="Arial" w:cs="Arial"/>
          <w:sz w:val="24"/>
          <w:szCs w:val="24"/>
        </w:rPr>
        <w:tab/>
      </w:r>
      <w:r>
        <w:rPr>
          <w:rFonts w:ascii="Arial" w:hAnsi="Arial" w:cs="Arial"/>
          <w:sz w:val="24"/>
          <w:szCs w:val="24"/>
        </w:rPr>
        <w:tab/>
      </w:r>
      <w:r>
        <w:rPr>
          <w:rFonts w:ascii="Arial" w:hAnsi="Arial" w:cs="Arial"/>
          <w:sz w:val="24"/>
          <w:szCs w:val="24"/>
        </w:rPr>
        <w:tab/>
        <w:t>May</w:t>
      </w:r>
      <w:r w:rsidR="004C7361">
        <w:rPr>
          <w:rFonts w:ascii="Arial" w:hAnsi="Arial" w:cs="Arial"/>
          <w:sz w:val="24"/>
          <w:szCs w:val="24"/>
        </w:rPr>
        <w:t xml:space="preserve"> 30</w:t>
      </w:r>
      <w:r w:rsidR="003251E0">
        <w:rPr>
          <w:rFonts w:ascii="Arial" w:hAnsi="Arial" w:cs="Arial"/>
          <w:sz w:val="24"/>
          <w:szCs w:val="24"/>
        </w:rPr>
        <w:t xml:space="preserve"> (approx.)</w:t>
      </w:r>
    </w:p>
    <w:p w:rsidR="004C7361" w:rsidRDefault="004C7361" w:rsidP="00160273">
      <w:pPr>
        <w:rPr>
          <w:rFonts w:ascii="Arial" w:hAnsi="Arial" w:cs="Arial"/>
          <w:sz w:val="24"/>
          <w:szCs w:val="24"/>
        </w:rPr>
      </w:pPr>
      <w:r>
        <w:rPr>
          <w:rFonts w:ascii="Arial" w:hAnsi="Arial" w:cs="Arial"/>
          <w:sz w:val="24"/>
          <w:szCs w:val="24"/>
        </w:rPr>
        <w:t>Admissions Committee Meeting</w:t>
      </w:r>
      <w:r>
        <w:rPr>
          <w:rFonts w:ascii="Arial" w:hAnsi="Arial" w:cs="Arial"/>
          <w:sz w:val="24"/>
          <w:szCs w:val="24"/>
        </w:rPr>
        <w:tab/>
      </w:r>
      <w:r>
        <w:rPr>
          <w:rFonts w:ascii="Arial" w:hAnsi="Arial" w:cs="Arial"/>
          <w:sz w:val="24"/>
          <w:szCs w:val="24"/>
        </w:rPr>
        <w:tab/>
      </w:r>
      <w:r w:rsidR="00AA53D2">
        <w:rPr>
          <w:rFonts w:ascii="Arial" w:hAnsi="Arial" w:cs="Arial"/>
          <w:sz w:val="24"/>
          <w:szCs w:val="24"/>
        </w:rPr>
        <w:t>Early</w:t>
      </w:r>
      <w:r>
        <w:rPr>
          <w:rFonts w:ascii="Arial" w:hAnsi="Arial" w:cs="Arial"/>
          <w:sz w:val="24"/>
          <w:szCs w:val="24"/>
        </w:rPr>
        <w:t xml:space="preserve"> </w:t>
      </w:r>
      <w:r w:rsidR="001211E9">
        <w:rPr>
          <w:rFonts w:ascii="Arial" w:hAnsi="Arial" w:cs="Arial"/>
          <w:sz w:val="24"/>
          <w:szCs w:val="24"/>
        </w:rPr>
        <w:t>June</w:t>
      </w:r>
    </w:p>
    <w:p w:rsidR="004C7361" w:rsidRDefault="006A4C70" w:rsidP="00160273">
      <w:pPr>
        <w:rPr>
          <w:rFonts w:ascii="Arial" w:hAnsi="Arial" w:cs="Arial"/>
          <w:sz w:val="24"/>
          <w:szCs w:val="24"/>
        </w:rPr>
      </w:pPr>
      <w:r>
        <w:rPr>
          <w:rFonts w:ascii="Arial" w:hAnsi="Arial" w:cs="Arial"/>
          <w:sz w:val="24"/>
          <w:szCs w:val="24"/>
        </w:rPr>
        <w:t>Accepted students are n</w:t>
      </w:r>
      <w:r w:rsidR="004C7361">
        <w:rPr>
          <w:rFonts w:ascii="Arial" w:hAnsi="Arial" w:cs="Arial"/>
          <w:sz w:val="24"/>
          <w:szCs w:val="24"/>
        </w:rPr>
        <w:t>otified</w:t>
      </w:r>
      <w:r w:rsidR="004C7361">
        <w:rPr>
          <w:rFonts w:ascii="Arial" w:hAnsi="Arial" w:cs="Arial"/>
          <w:sz w:val="24"/>
          <w:szCs w:val="24"/>
        </w:rPr>
        <w:tab/>
      </w:r>
      <w:r w:rsidR="004C7361">
        <w:rPr>
          <w:rFonts w:ascii="Arial" w:hAnsi="Arial" w:cs="Arial"/>
          <w:sz w:val="24"/>
          <w:szCs w:val="24"/>
        </w:rPr>
        <w:tab/>
      </w:r>
      <w:r w:rsidR="00AA53D2">
        <w:rPr>
          <w:rFonts w:ascii="Arial" w:hAnsi="Arial" w:cs="Arial"/>
          <w:sz w:val="24"/>
          <w:szCs w:val="24"/>
        </w:rPr>
        <w:t>Early</w:t>
      </w:r>
      <w:r w:rsidR="004C7361">
        <w:rPr>
          <w:rFonts w:ascii="Arial" w:hAnsi="Arial" w:cs="Arial"/>
          <w:sz w:val="24"/>
          <w:szCs w:val="24"/>
        </w:rPr>
        <w:t xml:space="preserve"> </w:t>
      </w:r>
      <w:r w:rsidR="001211E9">
        <w:rPr>
          <w:rFonts w:ascii="Arial" w:hAnsi="Arial" w:cs="Arial"/>
          <w:sz w:val="24"/>
          <w:szCs w:val="24"/>
        </w:rPr>
        <w:t>June</w:t>
      </w:r>
    </w:p>
    <w:p w:rsidR="004C7361" w:rsidRDefault="004C7361" w:rsidP="00160273">
      <w:pPr>
        <w:rPr>
          <w:rFonts w:ascii="Arial" w:hAnsi="Arial" w:cs="Arial"/>
          <w:sz w:val="24"/>
          <w:szCs w:val="24"/>
        </w:rPr>
      </w:pPr>
      <w:r>
        <w:rPr>
          <w:rFonts w:ascii="Arial" w:hAnsi="Arial" w:cs="Arial"/>
          <w:sz w:val="24"/>
          <w:szCs w:val="24"/>
        </w:rPr>
        <w:t>Student health forms are due</w:t>
      </w:r>
      <w:r>
        <w:rPr>
          <w:rFonts w:ascii="Arial" w:hAnsi="Arial" w:cs="Arial"/>
          <w:sz w:val="24"/>
          <w:szCs w:val="24"/>
        </w:rPr>
        <w:tab/>
      </w:r>
      <w:r>
        <w:rPr>
          <w:rFonts w:ascii="Arial" w:hAnsi="Arial" w:cs="Arial"/>
          <w:sz w:val="24"/>
          <w:szCs w:val="24"/>
        </w:rPr>
        <w:tab/>
      </w:r>
      <w:r w:rsidR="006A4C70">
        <w:rPr>
          <w:rFonts w:ascii="Arial" w:hAnsi="Arial" w:cs="Arial"/>
          <w:sz w:val="24"/>
          <w:szCs w:val="24"/>
        </w:rPr>
        <w:t>July 15</w:t>
      </w:r>
    </w:p>
    <w:p w:rsidR="004C7361" w:rsidRDefault="004C7361">
      <w:pPr>
        <w:rPr>
          <w:rFonts w:ascii="Arial" w:hAnsi="Arial" w:cs="Arial"/>
          <w:sz w:val="24"/>
          <w:szCs w:val="24"/>
        </w:rPr>
      </w:pPr>
      <w:r w:rsidRPr="001211E9">
        <w:rPr>
          <w:rFonts w:ascii="Arial" w:hAnsi="Arial" w:cs="Arial"/>
          <w:sz w:val="24"/>
          <w:szCs w:val="24"/>
          <w:u w:val="single"/>
        </w:rPr>
        <w:t>Mandatory</w:t>
      </w:r>
      <w:r>
        <w:rPr>
          <w:rFonts w:ascii="Arial" w:hAnsi="Arial" w:cs="Arial"/>
          <w:sz w:val="24"/>
          <w:szCs w:val="24"/>
        </w:rPr>
        <w:t xml:space="preserve"> Program Orientation</w:t>
      </w:r>
      <w:r>
        <w:rPr>
          <w:rFonts w:ascii="Arial" w:hAnsi="Arial" w:cs="Arial"/>
          <w:sz w:val="24"/>
          <w:szCs w:val="24"/>
        </w:rPr>
        <w:tab/>
      </w:r>
      <w:r>
        <w:rPr>
          <w:rFonts w:ascii="Arial" w:hAnsi="Arial" w:cs="Arial"/>
          <w:sz w:val="24"/>
          <w:szCs w:val="24"/>
        </w:rPr>
        <w:tab/>
      </w:r>
      <w:r w:rsidR="006A4C70">
        <w:rPr>
          <w:rFonts w:ascii="Arial" w:hAnsi="Arial" w:cs="Arial"/>
          <w:sz w:val="24"/>
          <w:szCs w:val="24"/>
        </w:rPr>
        <w:t xml:space="preserve">Mid </w:t>
      </w:r>
      <w:r>
        <w:rPr>
          <w:rFonts w:ascii="Arial" w:hAnsi="Arial" w:cs="Arial"/>
          <w:sz w:val="24"/>
          <w:szCs w:val="24"/>
        </w:rPr>
        <w:t>August</w:t>
      </w:r>
      <w:r>
        <w:rPr>
          <w:rFonts w:ascii="Arial" w:hAnsi="Arial" w:cs="Arial"/>
          <w:sz w:val="24"/>
          <w:szCs w:val="24"/>
        </w:rPr>
        <w:tab/>
      </w:r>
      <w:r w:rsidR="00467637">
        <w:rPr>
          <w:rFonts w:ascii="Arial" w:hAnsi="Arial" w:cs="Arial"/>
          <w:sz w:val="24"/>
          <w:szCs w:val="24"/>
        </w:rPr>
        <w:t>(4 days)</w:t>
      </w:r>
      <w:r>
        <w:rPr>
          <w:rFonts w:ascii="Arial" w:hAnsi="Arial" w:cs="Arial"/>
          <w:sz w:val="24"/>
          <w:szCs w:val="24"/>
        </w:rPr>
        <w:tab/>
      </w:r>
    </w:p>
    <w:p w:rsidR="004C7361" w:rsidRPr="00090CE2" w:rsidRDefault="004C7361">
      <w:pPr>
        <w:rPr>
          <w:rFonts w:ascii="Arial" w:hAnsi="Arial" w:cs="Arial"/>
          <w:sz w:val="24"/>
          <w:szCs w:val="24"/>
        </w:rPr>
      </w:pPr>
    </w:p>
    <w:p w:rsidR="004C7361" w:rsidRDefault="004C7361">
      <w:pPr>
        <w:rPr>
          <w:rFonts w:ascii="Arial" w:hAnsi="Arial" w:cs="Arial"/>
          <w:b/>
          <w:sz w:val="24"/>
          <w:szCs w:val="24"/>
          <w:u w:val="single"/>
        </w:rPr>
      </w:pPr>
      <w:r>
        <w:rPr>
          <w:rFonts w:ascii="Arial" w:hAnsi="Arial" w:cs="Arial"/>
          <w:b/>
          <w:sz w:val="24"/>
          <w:szCs w:val="24"/>
          <w:u w:val="single"/>
        </w:rPr>
        <w:t>TUITION, TEXT BOOKS, UNIFORMS</w:t>
      </w:r>
    </w:p>
    <w:p w:rsidR="004C7361" w:rsidRDefault="004C7361" w:rsidP="00620239">
      <w:pPr>
        <w:shd w:val="clear" w:color="auto" w:fill="FFFFFF"/>
        <w:rPr>
          <w:rFonts w:ascii="Arial" w:hAnsi="Arial" w:cs="Arial"/>
          <w:sz w:val="24"/>
          <w:szCs w:val="24"/>
        </w:rPr>
      </w:pPr>
      <w:r>
        <w:rPr>
          <w:rFonts w:ascii="Arial" w:hAnsi="Arial" w:cs="Arial"/>
          <w:sz w:val="24"/>
          <w:szCs w:val="24"/>
        </w:rPr>
        <w:t>Tuition rates are adjusted each year by the University.  Tuition is assessed based on the number of credit hours taken each seme</w:t>
      </w:r>
      <w:r w:rsidR="00467637">
        <w:rPr>
          <w:rFonts w:ascii="Arial" w:hAnsi="Arial" w:cs="Arial"/>
          <w:sz w:val="24"/>
          <w:szCs w:val="24"/>
        </w:rPr>
        <w:t xml:space="preserve">ster.  Students </w:t>
      </w:r>
      <w:r w:rsidR="00B208C2">
        <w:rPr>
          <w:rFonts w:ascii="Arial" w:hAnsi="Arial" w:cs="Arial"/>
          <w:sz w:val="24"/>
          <w:szCs w:val="24"/>
        </w:rPr>
        <w:t>will complete 61</w:t>
      </w:r>
      <w:r w:rsidRPr="00092A77">
        <w:rPr>
          <w:rFonts w:ascii="Arial" w:hAnsi="Arial" w:cs="Arial"/>
          <w:sz w:val="24"/>
          <w:szCs w:val="24"/>
        </w:rPr>
        <w:t xml:space="preserve"> credit hours</w:t>
      </w:r>
      <w:r>
        <w:rPr>
          <w:rFonts w:ascii="Arial" w:hAnsi="Arial" w:cs="Arial"/>
          <w:sz w:val="24"/>
          <w:szCs w:val="24"/>
        </w:rPr>
        <w:t xml:space="preserve"> for the </w:t>
      </w:r>
      <w:r w:rsidR="00620239">
        <w:rPr>
          <w:rFonts w:ascii="Arial" w:hAnsi="Arial" w:cs="Arial"/>
          <w:sz w:val="24"/>
          <w:szCs w:val="24"/>
        </w:rPr>
        <w:t>Ra</w:t>
      </w:r>
      <w:r>
        <w:rPr>
          <w:rFonts w:ascii="Arial" w:hAnsi="Arial" w:cs="Arial"/>
          <w:sz w:val="24"/>
          <w:szCs w:val="24"/>
        </w:rPr>
        <w:t xml:space="preserve">diologic Technology program. </w:t>
      </w:r>
    </w:p>
    <w:p w:rsidR="004C7361" w:rsidRDefault="00882FF3" w:rsidP="00EB2F54">
      <w:pPr>
        <w:shd w:val="clear" w:color="auto" w:fill="FFFFFF"/>
        <w:rPr>
          <w:rFonts w:ascii="Arial" w:hAnsi="Arial" w:cs="Arial"/>
          <w:sz w:val="24"/>
          <w:szCs w:val="24"/>
        </w:rPr>
      </w:pPr>
      <w:r>
        <w:rPr>
          <w:rFonts w:ascii="Arial" w:hAnsi="Arial" w:cs="Arial"/>
          <w:sz w:val="24"/>
          <w:szCs w:val="24"/>
        </w:rPr>
        <w:t>Current tuit</w:t>
      </w:r>
      <w:r w:rsidR="00620239">
        <w:rPr>
          <w:rFonts w:ascii="Arial" w:hAnsi="Arial" w:cs="Arial"/>
          <w:sz w:val="24"/>
          <w:szCs w:val="24"/>
        </w:rPr>
        <w:t xml:space="preserve">ion information may be found at: </w:t>
      </w:r>
      <w:hyperlink r:id="rId10" w:history="1">
        <w:r w:rsidR="004914E1">
          <w:rPr>
            <w:rStyle w:val="Hyperlink"/>
            <w:rFonts w:ascii="Arial" w:hAnsi="Arial" w:cs="Arial"/>
            <w:sz w:val="24"/>
            <w:szCs w:val="24"/>
          </w:rPr>
          <w:t>Student Financial Services</w:t>
        </w:r>
      </w:hyperlink>
    </w:p>
    <w:p w:rsidR="00620239" w:rsidRPr="00620239" w:rsidRDefault="00620239" w:rsidP="00EB2F54">
      <w:pPr>
        <w:shd w:val="clear" w:color="auto" w:fill="FFFFFF"/>
        <w:rPr>
          <w:rFonts w:ascii="Arial" w:hAnsi="Arial" w:cs="Arial"/>
          <w:i/>
          <w:sz w:val="24"/>
          <w:szCs w:val="24"/>
          <w:lang w:val="en"/>
        </w:rPr>
      </w:pPr>
      <w:r w:rsidRPr="00357CAB">
        <w:rPr>
          <w:rFonts w:ascii="Arial" w:hAnsi="Arial" w:cs="Arial"/>
          <w:i/>
          <w:sz w:val="24"/>
          <w:szCs w:val="24"/>
          <w:highlight w:val="yellow"/>
        </w:rPr>
        <w:t>Please be aware of the differential tuition rates specific to the School of Health Sciences</w:t>
      </w:r>
      <w:r w:rsidR="00660326" w:rsidRPr="00357CAB">
        <w:rPr>
          <w:rFonts w:ascii="Arial" w:hAnsi="Arial" w:cs="Arial"/>
          <w:i/>
          <w:sz w:val="24"/>
          <w:szCs w:val="24"/>
          <w:highlight w:val="yellow"/>
        </w:rPr>
        <w:t>.</w:t>
      </w:r>
    </w:p>
    <w:p w:rsidR="004C7361" w:rsidRDefault="004C7361" w:rsidP="00EB2F54">
      <w:pPr>
        <w:shd w:val="clear" w:color="auto" w:fill="FFFFFF"/>
        <w:spacing w:after="150" w:line="240" w:lineRule="auto"/>
        <w:rPr>
          <w:rFonts w:ascii="Arial" w:hAnsi="Arial" w:cs="Arial"/>
          <w:sz w:val="24"/>
          <w:szCs w:val="24"/>
          <w:lang w:val="en"/>
        </w:rPr>
      </w:pPr>
      <w:r>
        <w:rPr>
          <w:rFonts w:ascii="Arial" w:hAnsi="Arial" w:cs="Arial"/>
          <w:sz w:val="24"/>
          <w:szCs w:val="24"/>
          <w:lang w:val="en"/>
        </w:rPr>
        <w:t>Other costs:</w:t>
      </w:r>
    </w:p>
    <w:p w:rsidR="004C7361" w:rsidRDefault="004C7361" w:rsidP="00160273">
      <w:pPr>
        <w:shd w:val="clear" w:color="auto" w:fill="FFFFFF"/>
        <w:spacing w:after="150" w:line="240" w:lineRule="auto"/>
        <w:ind w:left="720"/>
        <w:rPr>
          <w:rFonts w:ascii="Arial" w:hAnsi="Arial" w:cs="Arial"/>
          <w:sz w:val="24"/>
          <w:szCs w:val="24"/>
          <w:lang w:val="en"/>
        </w:rPr>
      </w:pPr>
      <w:r>
        <w:rPr>
          <w:rFonts w:ascii="Arial" w:hAnsi="Arial" w:cs="Arial"/>
          <w:sz w:val="24"/>
          <w:szCs w:val="24"/>
          <w:lang w:val="en"/>
        </w:rPr>
        <w:t>* Specific textbooks are required for each course.  Students should ex</w:t>
      </w:r>
      <w:r w:rsidR="00707280">
        <w:rPr>
          <w:rFonts w:ascii="Arial" w:hAnsi="Arial" w:cs="Arial"/>
          <w:sz w:val="24"/>
          <w:szCs w:val="24"/>
          <w:lang w:val="en"/>
        </w:rPr>
        <w:t>pect to spend approximately $1,7</w:t>
      </w:r>
      <w:r>
        <w:rPr>
          <w:rFonts w:ascii="Arial" w:hAnsi="Arial" w:cs="Arial"/>
          <w:sz w:val="24"/>
          <w:szCs w:val="24"/>
          <w:lang w:val="en"/>
        </w:rPr>
        <w:t>00 for program required textbooks.</w:t>
      </w:r>
    </w:p>
    <w:p w:rsidR="004C7361" w:rsidRDefault="004C7361" w:rsidP="00160273">
      <w:pPr>
        <w:shd w:val="clear" w:color="auto" w:fill="FFFFFF"/>
        <w:spacing w:after="150" w:line="240" w:lineRule="auto"/>
        <w:ind w:left="720"/>
        <w:rPr>
          <w:rFonts w:ascii="Arial" w:hAnsi="Arial" w:cs="Arial"/>
          <w:sz w:val="24"/>
          <w:szCs w:val="24"/>
          <w:lang w:val="en"/>
        </w:rPr>
      </w:pPr>
      <w:r>
        <w:rPr>
          <w:rFonts w:ascii="Arial" w:hAnsi="Arial" w:cs="Arial"/>
          <w:sz w:val="24"/>
          <w:szCs w:val="24"/>
          <w:lang w:val="en"/>
        </w:rPr>
        <w:t xml:space="preserve">* Students are required to purchase scrub type uniforms for participation in clinical.  Uniforms and </w:t>
      </w:r>
      <w:r w:rsidR="003251E0">
        <w:rPr>
          <w:rFonts w:ascii="Arial" w:hAnsi="Arial" w:cs="Arial"/>
          <w:sz w:val="24"/>
          <w:szCs w:val="24"/>
          <w:lang w:val="en"/>
        </w:rPr>
        <w:t>shoes will cost approximately $4</w:t>
      </w:r>
      <w:r>
        <w:rPr>
          <w:rFonts w:ascii="Arial" w:hAnsi="Arial" w:cs="Arial"/>
          <w:sz w:val="24"/>
          <w:szCs w:val="24"/>
          <w:lang w:val="en"/>
        </w:rPr>
        <w:t>00 for the program.</w:t>
      </w:r>
    </w:p>
    <w:p w:rsidR="003251E0" w:rsidRDefault="003251E0" w:rsidP="00160273">
      <w:pPr>
        <w:shd w:val="clear" w:color="auto" w:fill="FFFFFF"/>
        <w:spacing w:after="150" w:line="240" w:lineRule="auto"/>
        <w:ind w:left="720"/>
        <w:rPr>
          <w:rFonts w:ascii="Arial" w:hAnsi="Arial" w:cs="Arial"/>
          <w:sz w:val="24"/>
          <w:szCs w:val="24"/>
          <w:lang w:val="en"/>
        </w:rPr>
      </w:pPr>
      <w:r>
        <w:rPr>
          <w:rFonts w:ascii="Arial" w:hAnsi="Arial" w:cs="Arial"/>
          <w:sz w:val="24"/>
          <w:szCs w:val="24"/>
          <w:lang w:val="en"/>
        </w:rPr>
        <w:t>* Personalized radiographic side markers - $20-$40.</w:t>
      </w:r>
    </w:p>
    <w:p w:rsidR="004C7361" w:rsidRPr="00EB2F54" w:rsidRDefault="004C7361" w:rsidP="00160273">
      <w:pPr>
        <w:shd w:val="clear" w:color="auto" w:fill="FFFFFF"/>
        <w:spacing w:after="150" w:line="240" w:lineRule="auto"/>
        <w:ind w:left="720"/>
        <w:rPr>
          <w:rFonts w:ascii="Arial" w:hAnsi="Arial" w:cs="Arial"/>
          <w:sz w:val="24"/>
          <w:szCs w:val="24"/>
          <w:lang w:val="en"/>
        </w:rPr>
      </w:pPr>
      <w:r>
        <w:rPr>
          <w:rFonts w:ascii="Arial" w:hAnsi="Arial" w:cs="Arial"/>
          <w:sz w:val="24"/>
          <w:szCs w:val="24"/>
          <w:lang w:val="en"/>
        </w:rPr>
        <w:t>* Students are required to carry personal healthcare insurance for the duration of the program.</w:t>
      </w:r>
    </w:p>
    <w:p w:rsidR="004C7361" w:rsidRPr="00F9736A" w:rsidRDefault="004C7361">
      <w:pPr>
        <w:rPr>
          <w:rFonts w:ascii="Arial" w:hAnsi="Arial" w:cs="Arial"/>
          <w:sz w:val="24"/>
          <w:szCs w:val="24"/>
        </w:rPr>
      </w:pPr>
    </w:p>
    <w:p w:rsidR="004C7361" w:rsidRDefault="004C7361">
      <w:pPr>
        <w:rPr>
          <w:rFonts w:ascii="Arial" w:hAnsi="Arial" w:cs="Arial"/>
          <w:b/>
          <w:sz w:val="24"/>
          <w:szCs w:val="24"/>
          <w:u w:val="single"/>
        </w:rPr>
      </w:pPr>
      <w:r>
        <w:rPr>
          <w:rFonts w:ascii="Arial" w:hAnsi="Arial" w:cs="Arial"/>
          <w:b/>
          <w:sz w:val="24"/>
          <w:szCs w:val="24"/>
          <w:u w:val="single"/>
        </w:rPr>
        <w:t>REFUND POLICY</w:t>
      </w:r>
    </w:p>
    <w:p w:rsidR="00620239" w:rsidRDefault="004C7361">
      <w:pPr>
        <w:rPr>
          <w:rFonts w:ascii="Arial" w:hAnsi="Arial" w:cs="Arial"/>
          <w:sz w:val="24"/>
          <w:szCs w:val="24"/>
        </w:rPr>
      </w:pPr>
      <w:r>
        <w:rPr>
          <w:rFonts w:ascii="Arial" w:hAnsi="Arial" w:cs="Arial"/>
          <w:sz w:val="24"/>
          <w:szCs w:val="24"/>
        </w:rPr>
        <w:t xml:space="preserve">The refund policy for the Radiologic Technology program follows the university refund policy located in the university catalog.  Students are eligible for a </w:t>
      </w:r>
      <w:r w:rsidRPr="00092A77">
        <w:rPr>
          <w:rFonts w:ascii="Arial" w:hAnsi="Arial" w:cs="Arial"/>
          <w:sz w:val="24"/>
          <w:szCs w:val="24"/>
        </w:rPr>
        <w:t>full ref</w:t>
      </w:r>
      <w:r>
        <w:rPr>
          <w:rFonts w:ascii="Arial" w:hAnsi="Arial" w:cs="Arial"/>
          <w:sz w:val="24"/>
          <w:szCs w:val="24"/>
        </w:rPr>
        <w:t>und of tuition within two weeks of the first day of the semester.  Late payments are assessed a penalty as described in the university catalog.  All university tuition policies apply to th</w:t>
      </w:r>
      <w:r w:rsidR="00620239">
        <w:rPr>
          <w:rFonts w:ascii="Arial" w:hAnsi="Arial" w:cs="Arial"/>
          <w:sz w:val="24"/>
          <w:szCs w:val="24"/>
        </w:rPr>
        <w:t>e Radiologic Technology program.</w:t>
      </w:r>
      <w:r w:rsidR="00995160">
        <w:rPr>
          <w:rFonts w:ascii="Arial" w:hAnsi="Arial" w:cs="Arial"/>
          <w:sz w:val="24"/>
          <w:szCs w:val="24"/>
        </w:rPr>
        <w:t xml:space="preserve"> For more information visit:</w:t>
      </w:r>
    </w:p>
    <w:p w:rsidR="00995160" w:rsidRDefault="00F902DC">
      <w:pPr>
        <w:rPr>
          <w:rFonts w:ascii="Arial" w:hAnsi="Arial" w:cs="Arial"/>
          <w:sz w:val="24"/>
          <w:szCs w:val="24"/>
        </w:rPr>
      </w:pPr>
      <w:hyperlink r:id="rId11" w:history="1">
        <w:r w:rsidR="004914E1">
          <w:rPr>
            <w:rStyle w:val="Hyperlink"/>
            <w:rFonts w:ascii="Arial" w:hAnsi="Arial" w:cs="Arial"/>
            <w:sz w:val="24"/>
            <w:szCs w:val="24"/>
          </w:rPr>
          <w:t>Refund Processing Schedule</w:t>
        </w:r>
      </w:hyperlink>
    </w:p>
    <w:p w:rsidR="00995160" w:rsidRDefault="00995160">
      <w:pPr>
        <w:rPr>
          <w:rFonts w:ascii="Arial" w:hAnsi="Arial" w:cs="Arial"/>
          <w:sz w:val="24"/>
          <w:szCs w:val="24"/>
        </w:rPr>
      </w:pPr>
    </w:p>
    <w:p w:rsidR="00620239" w:rsidRDefault="00620239">
      <w:pPr>
        <w:spacing w:after="0" w:line="240" w:lineRule="auto"/>
        <w:rPr>
          <w:rFonts w:ascii="Arial" w:hAnsi="Arial" w:cs="Arial"/>
          <w:sz w:val="24"/>
          <w:szCs w:val="24"/>
        </w:rPr>
      </w:pPr>
      <w:r>
        <w:rPr>
          <w:rFonts w:ascii="Arial" w:hAnsi="Arial" w:cs="Arial"/>
          <w:sz w:val="24"/>
          <w:szCs w:val="24"/>
        </w:rPr>
        <w:br w:type="page"/>
      </w:r>
    </w:p>
    <w:p w:rsidR="004C7361" w:rsidRDefault="004C7361">
      <w:pPr>
        <w:rPr>
          <w:rFonts w:ascii="Arial" w:hAnsi="Arial" w:cs="Arial"/>
          <w:b/>
          <w:sz w:val="24"/>
          <w:szCs w:val="24"/>
          <w:u w:val="single"/>
        </w:rPr>
      </w:pPr>
      <w:r w:rsidRPr="00FF592F">
        <w:rPr>
          <w:rFonts w:ascii="Arial" w:hAnsi="Arial" w:cs="Arial"/>
          <w:b/>
          <w:sz w:val="24"/>
          <w:szCs w:val="24"/>
          <w:u w:val="single"/>
        </w:rPr>
        <w:lastRenderedPageBreak/>
        <w:t>ACADEMIC CALENDAR</w:t>
      </w:r>
    </w:p>
    <w:p w:rsidR="004C7361" w:rsidRDefault="004C7361">
      <w:pPr>
        <w:rPr>
          <w:rFonts w:ascii="Arial" w:hAnsi="Arial" w:cs="Arial"/>
          <w:sz w:val="24"/>
          <w:szCs w:val="24"/>
        </w:rPr>
      </w:pPr>
      <w:r>
        <w:rPr>
          <w:rFonts w:ascii="Arial" w:hAnsi="Arial" w:cs="Arial"/>
          <w:sz w:val="24"/>
          <w:szCs w:val="24"/>
        </w:rPr>
        <w:t xml:space="preserve">The Radiologic Technology program follows the established calendar for Oakland University.  The program does not </w:t>
      </w:r>
      <w:r w:rsidR="00E2482D">
        <w:rPr>
          <w:rFonts w:ascii="Arial" w:hAnsi="Arial" w:cs="Arial"/>
          <w:sz w:val="24"/>
          <w:szCs w:val="24"/>
        </w:rPr>
        <w:t>require</w:t>
      </w:r>
      <w:r>
        <w:rPr>
          <w:rFonts w:ascii="Arial" w:hAnsi="Arial" w:cs="Arial"/>
          <w:sz w:val="24"/>
          <w:szCs w:val="24"/>
        </w:rPr>
        <w:t xml:space="preserve"> class nor clinical on observed school holidays and breaks.  For Oakland University academic calendar see:  </w:t>
      </w:r>
      <w:r w:rsidRPr="00FF592F">
        <w:t xml:space="preserve"> </w:t>
      </w:r>
      <w:hyperlink r:id="rId12" w:history="1">
        <w:r w:rsidRPr="003D54B3">
          <w:rPr>
            <w:rStyle w:val="Hyperlink"/>
            <w:rFonts w:ascii="Arial" w:hAnsi="Arial" w:cs="Arial"/>
            <w:sz w:val="24"/>
            <w:szCs w:val="24"/>
          </w:rPr>
          <w:t>http://www.oakland.edu/important-dates</w:t>
        </w:r>
      </w:hyperlink>
    </w:p>
    <w:p w:rsidR="004C7361" w:rsidRPr="00FF592F" w:rsidRDefault="004C7361">
      <w:pPr>
        <w:rPr>
          <w:rFonts w:ascii="Arial" w:hAnsi="Arial" w:cs="Arial"/>
          <w:sz w:val="24"/>
          <w:szCs w:val="24"/>
        </w:rPr>
      </w:pPr>
      <w:r>
        <w:rPr>
          <w:rFonts w:ascii="Arial" w:hAnsi="Arial" w:cs="Arial"/>
          <w:sz w:val="24"/>
          <w:szCs w:val="24"/>
        </w:rPr>
        <w:t xml:space="preserve">The program begins in the Fall </w:t>
      </w:r>
      <w:r w:rsidR="00E2482D">
        <w:rPr>
          <w:rFonts w:ascii="Arial" w:hAnsi="Arial" w:cs="Arial"/>
          <w:sz w:val="24"/>
          <w:szCs w:val="24"/>
        </w:rPr>
        <w:t xml:space="preserve">semester </w:t>
      </w:r>
      <w:r>
        <w:rPr>
          <w:rFonts w:ascii="Arial" w:hAnsi="Arial" w:cs="Arial"/>
          <w:sz w:val="24"/>
          <w:szCs w:val="24"/>
        </w:rPr>
        <w:t>each year.  Students graduate after completion of the 24 month program and completion of all University requirements.</w:t>
      </w:r>
    </w:p>
    <w:p w:rsidR="002B6511" w:rsidRPr="002B6511" w:rsidRDefault="004C7361" w:rsidP="002B6511">
      <w:pPr>
        <w:spacing w:after="0" w:line="240" w:lineRule="auto"/>
        <w:ind w:left="720" w:hanging="720"/>
        <w:rPr>
          <w:rFonts w:ascii="Times New Roman" w:hAnsi="Times New Roman"/>
          <w:bCs/>
          <w:sz w:val="24"/>
          <w:szCs w:val="24"/>
        </w:rPr>
      </w:pPr>
      <w:r w:rsidRPr="008C5B1D">
        <w:rPr>
          <w:rFonts w:ascii="Arial" w:hAnsi="Arial" w:cs="Arial"/>
          <w:b/>
          <w:bCs/>
          <w:sz w:val="24"/>
          <w:szCs w:val="24"/>
          <w:u w:val="single"/>
        </w:rPr>
        <w:t>GRADING SCALE;</w:t>
      </w:r>
      <w:r>
        <w:rPr>
          <w:rFonts w:ascii="Times New Roman" w:hAnsi="Times New Roman"/>
          <w:b/>
          <w:bCs/>
          <w:sz w:val="24"/>
          <w:szCs w:val="24"/>
          <w:u w:val="single"/>
        </w:rPr>
        <w:t xml:space="preserve">  </w:t>
      </w:r>
      <w:r w:rsidRPr="00F03E0A">
        <w:rPr>
          <w:rFonts w:ascii="Times New Roman" w:hAnsi="Times New Roman"/>
          <w:bCs/>
          <w:sz w:val="24"/>
          <w:szCs w:val="24"/>
        </w:rPr>
        <w:t xml:space="preserve"> a grad</w:t>
      </w:r>
      <w:r>
        <w:rPr>
          <w:rFonts w:ascii="Times New Roman" w:hAnsi="Times New Roman"/>
          <w:bCs/>
          <w:sz w:val="24"/>
          <w:szCs w:val="24"/>
        </w:rPr>
        <w:t>e of 75% is required to pass each</w:t>
      </w:r>
      <w:r w:rsidRPr="00F03E0A">
        <w:rPr>
          <w:rFonts w:ascii="Times New Roman" w:hAnsi="Times New Roman"/>
          <w:bCs/>
          <w:sz w:val="24"/>
          <w:szCs w:val="24"/>
        </w:rPr>
        <w:t xml:space="preserve"> </w:t>
      </w:r>
      <w:r w:rsidR="002B6511">
        <w:rPr>
          <w:rFonts w:ascii="Times New Roman" w:hAnsi="Times New Roman"/>
          <w:bCs/>
          <w:sz w:val="24"/>
          <w:szCs w:val="24"/>
        </w:rPr>
        <w:t xml:space="preserve">RAD </w:t>
      </w:r>
      <w:r w:rsidR="002B6511" w:rsidRPr="002B6511">
        <w:rPr>
          <w:rFonts w:ascii="Times New Roman" w:eastAsia="Times New Roman" w:hAnsi="Times New Roman"/>
          <w:bCs/>
          <w:sz w:val="24"/>
          <w:szCs w:val="24"/>
        </w:rPr>
        <w:t>class to continue in the RAD program.</w:t>
      </w:r>
    </w:p>
    <w:p w:rsidR="002B6511" w:rsidRPr="002B6511" w:rsidRDefault="002B6511" w:rsidP="002B6511">
      <w:pPr>
        <w:spacing w:after="0" w:line="240" w:lineRule="auto"/>
        <w:rPr>
          <w:rFonts w:ascii="Times New Roman" w:eastAsia="Times New Roman" w:hAnsi="Times New Roman"/>
          <w:bCs/>
          <w:sz w:val="24"/>
          <w:szCs w:val="24"/>
        </w:rPr>
      </w:pPr>
      <w:r w:rsidRPr="002B6511">
        <w:rPr>
          <w:rFonts w:ascii="Times New Roman" w:eastAsia="Times New Roman" w:hAnsi="Times New Roman"/>
          <w:bCs/>
          <w:sz w:val="24"/>
          <w:szCs w:val="24"/>
        </w:rPr>
        <w:tab/>
      </w:r>
      <w:r w:rsidRPr="002B6511">
        <w:rPr>
          <w:rFonts w:ascii="Times New Roman" w:eastAsia="Times New Roman" w:hAnsi="Times New Roman"/>
          <w:bCs/>
          <w:sz w:val="24"/>
          <w:szCs w:val="24"/>
        </w:rPr>
        <w:tab/>
      </w:r>
    </w:p>
    <w:p w:rsidR="002B6511" w:rsidRPr="002B6511" w:rsidRDefault="002B6511" w:rsidP="002B6511">
      <w:pPr>
        <w:spacing w:after="0" w:line="240" w:lineRule="auto"/>
        <w:ind w:left="720" w:hanging="720"/>
        <w:rPr>
          <w:rFonts w:ascii="Times New Roman" w:eastAsia="Times New Roman" w:hAnsi="Times New Roman"/>
          <w:bCs/>
          <w:sz w:val="24"/>
          <w:szCs w:val="24"/>
        </w:rPr>
      </w:pPr>
      <w:r w:rsidRPr="002B6511">
        <w:rPr>
          <w:rFonts w:ascii="Times New Roman" w:eastAsia="Times New Roman" w:hAnsi="Times New Roman"/>
          <w:bCs/>
          <w:sz w:val="24"/>
          <w:szCs w:val="24"/>
        </w:rPr>
        <w:t>95.0-100 = A</w:t>
      </w:r>
      <w:r w:rsidRPr="002B6511">
        <w:rPr>
          <w:rFonts w:ascii="Times New Roman" w:eastAsia="Times New Roman" w:hAnsi="Times New Roman"/>
          <w:bCs/>
          <w:sz w:val="24"/>
          <w:szCs w:val="24"/>
        </w:rPr>
        <w:tab/>
      </w:r>
      <w:r w:rsidRPr="002B6511">
        <w:rPr>
          <w:rFonts w:ascii="Times New Roman" w:eastAsia="Times New Roman" w:hAnsi="Times New Roman"/>
          <w:bCs/>
          <w:sz w:val="24"/>
          <w:szCs w:val="24"/>
        </w:rPr>
        <w:tab/>
      </w:r>
      <w:r w:rsidRPr="002B6511">
        <w:rPr>
          <w:rFonts w:ascii="Times New Roman" w:eastAsia="Times New Roman" w:hAnsi="Times New Roman"/>
          <w:bCs/>
          <w:sz w:val="24"/>
          <w:szCs w:val="24"/>
        </w:rPr>
        <w:tab/>
      </w:r>
      <w:r w:rsidRPr="002B6511">
        <w:rPr>
          <w:rFonts w:ascii="Times New Roman" w:eastAsia="Times New Roman" w:hAnsi="Times New Roman"/>
          <w:bCs/>
          <w:sz w:val="24"/>
          <w:szCs w:val="24"/>
        </w:rPr>
        <w:tab/>
        <w:t xml:space="preserve">75.0-78.9 = C </w:t>
      </w:r>
    </w:p>
    <w:p w:rsidR="002B6511" w:rsidRPr="002B6511" w:rsidRDefault="002B6511" w:rsidP="002B6511">
      <w:pPr>
        <w:spacing w:after="0" w:line="240" w:lineRule="auto"/>
        <w:ind w:left="720" w:hanging="720"/>
        <w:rPr>
          <w:rFonts w:ascii="Times New Roman" w:eastAsia="Times New Roman" w:hAnsi="Times New Roman"/>
          <w:bCs/>
          <w:sz w:val="24"/>
          <w:szCs w:val="24"/>
        </w:rPr>
      </w:pPr>
      <w:r w:rsidRPr="002B6511">
        <w:rPr>
          <w:rFonts w:ascii="Times New Roman" w:eastAsia="Times New Roman" w:hAnsi="Times New Roman"/>
          <w:bCs/>
          <w:sz w:val="24"/>
          <w:szCs w:val="24"/>
        </w:rPr>
        <w:t>92.0-94.9 =A-</w:t>
      </w:r>
      <w:r w:rsidRPr="002B6511">
        <w:rPr>
          <w:rFonts w:ascii="Times New Roman" w:eastAsia="Times New Roman" w:hAnsi="Times New Roman"/>
          <w:bCs/>
          <w:sz w:val="24"/>
          <w:szCs w:val="24"/>
        </w:rPr>
        <w:tab/>
      </w:r>
      <w:r w:rsidRPr="002B6511">
        <w:rPr>
          <w:rFonts w:ascii="Times New Roman" w:eastAsia="Times New Roman" w:hAnsi="Times New Roman"/>
          <w:bCs/>
          <w:sz w:val="24"/>
          <w:szCs w:val="24"/>
        </w:rPr>
        <w:tab/>
      </w:r>
      <w:r w:rsidRPr="002B6511">
        <w:rPr>
          <w:rFonts w:ascii="Times New Roman" w:eastAsia="Times New Roman" w:hAnsi="Times New Roman"/>
          <w:bCs/>
          <w:sz w:val="24"/>
          <w:szCs w:val="24"/>
        </w:rPr>
        <w:tab/>
      </w:r>
      <w:r w:rsidRPr="002B6511">
        <w:rPr>
          <w:rFonts w:ascii="Times New Roman" w:eastAsia="Times New Roman" w:hAnsi="Times New Roman"/>
          <w:bCs/>
          <w:sz w:val="24"/>
          <w:szCs w:val="24"/>
        </w:rPr>
        <w:tab/>
        <w:t>72.0-74.9 = C-</w:t>
      </w:r>
    </w:p>
    <w:p w:rsidR="002B6511" w:rsidRPr="002B6511" w:rsidRDefault="002B6511" w:rsidP="002B6511">
      <w:pPr>
        <w:spacing w:after="0" w:line="240" w:lineRule="auto"/>
        <w:ind w:left="720" w:hanging="720"/>
        <w:rPr>
          <w:rFonts w:ascii="Times New Roman" w:eastAsia="Times New Roman" w:hAnsi="Times New Roman"/>
          <w:bCs/>
          <w:sz w:val="24"/>
          <w:szCs w:val="24"/>
        </w:rPr>
      </w:pPr>
      <w:r w:rsidRPr="002B6511">
        <w:rPr>
          <w:rFonts w:ascii="Times New Roman" w:eastAsia="Times New Roman" w:hAnsi="Times New Roman"/>
          <w:bCs/>
          <w:sz w:val="24"/>
          <w:szCs w:val="24"/>
        </w:rPr>
        <w:t>89.0-91.9 – B+</w:t>
      </w:r>
      <w:r w:rsidRPr="002B6511">
        <w:rPr>
          <w:rFonts w:ascii="Times New Roman" w:eastAsia="Times New Roman" w:hAnsi="Times New Roman"/>
          <w:bCs/>
          <w:sz w:val="24"/>
          <w:szCs w:val="24"/>
        </w:rPr>
        <w:tab/>
      </w:r>
      <w:r w:rsidRPr="002B6511">
        <w:rPr>
          <w:rFonts w:ascii="Times New Roman" w:eastAsia="Times New Roman" w:hAnsi="Times New Roman"/>
          <w:bCs/>
          <w:sz w:val="24"/>
          <w:szCs w:val="24"/>
        </w:rPr>
        <w:tab/>
      </w:r>
      <w:r w:rsidRPr="002B6511">
        <w:rPr>
          <w:rFonts w:ascii="Times New Roman" w:eastAsia="Times New Roman" w:hAnsi="Times New Roman"/>
          <w:bCs/>
          <w:sz w:val="24"/>
          <w:szCs w:val="24"/>
        </w:rPr>
        <w:tab/>
        <w:t>69.0-71.9 = D+</w:t>
      </w:r>
    </w:p>
    <w:p w:rsidR="002B6511" w:rsidRPr="002B6511" w:rsidRDefault="002B6511" w:rsidP="002B6511">
      <w:pPr>
        <w:spacing w:after="0" w:line="240" w:lineRule="auto"/>
        <w:ind w:left="720" w:hanging="720"/>
        <w:rPr>
          <w:rFonts w:ascii="Times New Roman" w:eastAsia="Times New Roman" w:hAnsi="Times New Roman"/>
          <w:bCs/>
          <w:sz w:val="24"/>
          <w:szCs w:val="24"/>
        </w:rPr>
      </w:pPr>
      <w:r w:rsidRPr="002B6511">
        <w:rPr>
          <w:rFonts w:ascii="Times New Roman" w:eastAsia="Times New Roman" w:hAnsi="Times New Roman"/>
          <w:bCs/>
          <w:sz w:val="24"/>
          <w:szCs w:val="24"/>
        </w:rPr>
        <w:t>85.0-88.9 = B</w:t>
      </w:r>
      <w:r w:rsidRPr="002B6511">
        <w:rPr>
          <w:rFonts w:ascii="Times New Roman" w:eastAsia="Times New Roman" w:hAnsi="Times New Roman"/>
          <w:bCs/>
          <w:sz w:val="24"/>
          <w:szCs w:val="24"/>
        </w:rPr>
        <w:tab/>
      </w:r>
      <w:r w:rsidRPr="002B6511">
        <w:rPr>
          <w:rFonts w:ascii="Times New Roman" w:eastAsia="Times New Roman" w:hAnsi="Times New Roman"/>
          <w:bCs/>
          <w:sz w:val="24"/>
          <w:szCs w:val="24"/>
        </w:rPr>
        <w:tab/>
      </w:r>
      <w:r w:rsidRPr="002B6511">
        <w:rPr>
          <w:rFonts w:ascii="Times New Roman" w:eastAsia="Times New Roman" w:hAnsi="Times New Roman"/>
          <w:bCs/>
          <w:sz w:val="24"/>
          <w:szCs w:val="24"/>
        </w:rPr>
        <w:tab/>
      </w:r>
      <w:r w:rsidRPr="002B6511">
        <w:rPr>
          <w:rFonts w:ascii="Times New Roman" w:eastAsia="Times New Roman" w:hAnsi="Times New Roman"/>
          <w:bCs/>
          <w:sz w:val="24"/>
          <w:szCs w:val="24"/>
        </w:rPr>
        <w:tab/>
        <w:t xml:space="preserve">65.0-68.9 – D </w:t>
      </w:r>
    </w:p>
    <w:p w:rsidR="002B6511" w:rsidRPr="002B6511" w:rsidRDefault="002B6511" w:rsidP="002B6511">
      <w:pPr>
        <w:spacing w:after="0" w:line="240" w:lineRule="auto"/>
        <w:ind w:left="720" w:hanging="720"/>
        <w:rPr>
          <w:rFonts w:ascii="Times New Roman" w:eastAsia="Times New Roman" w:hAnsi="Times New Roman"/>
          <w:bCs/>
          <w:sz w:val="24"/>
          <w:szCs w:val="24"/>
        </w:rPr>
      </w:pPr>
      <w:r w:rsidRPr="002B6511">
        <w:rPr>
          <w:rFonts w:ascii="Times New Roman" w:eastAsia="Times New Roman" w:hAnsi="Times New Roman"/>
          <w:bCs/>
          <w:sz w:val="24"/>
          <w:szCs w:val="24"/>
        </w:rPr>
        <w:t>82.0-84.9 = B-</w:t>
      </w:r>
      <w:r w:rsidRPr="002B6511">
        <w:rPr>
          <w:rFonts w:ascii="Times New Roman" w:eastAsia="Times New Roman" w:hAnsi="Times New Roman"/>
          <w:bCs/>
          <w:sz w:val="24"/>
          <w:szCs w:val="24"/>
        </w:rPr>
        <w:tab/>
      </w:r>
      <w:r w:rsidRPr="002B6511">
        <w:rPr>
          <w:rFonts w:ascii="Times New Roman" w:eastAsia="Times New Roman" w:hAnsi="Times New Roman"/>
          <w:bCs/>
          <w:sz w:val="24"/>
          <w:szCs w:val="24"/>
        </w:rPr>
        <w:tab/>
      </w:r>
      <w:r w:rsidRPr="002B6511">
        <w:rPr>
          <w:rFonts w:ascii="Times New Roman" w:eastAsia="Times New Roman" w:hAnsi="Times New Roman"/>
          <w:bCs/>
          <w:sz w:val="24"/>
          <w:szCs w:val="24"/>
        </w:rPr>
        <w:tab/>
      </w:r>
      <w:r w:rsidRPr="002B6511">
        <w:rPr>
          <w:rFonts w:ascii="Times New Roman" w:eastAsia="Times New Roman" w:hAnsi="Times New Roman"/>
          <w:bCs/>
          <w:sz w:val="24"/>
          <w:szCs w:val="24"/>
        </w:rPr>
        <w:tab/>
        <w:t>Below 65 = F</w:t>
      </w:r>
    </w:p>
    <w:p w:rsidR="002B6511" w:rsidRPr="002B6511" w:rsidRDefault="002B6511" w:rsidP="002B6511">
      <w:pPr>
        <w:spacing w:after="0" w:line="240" w:lineRule="auto"/>
        <w:ind w:left="720" w:hanging="720"/>
        <w:rPr>
          <w:rFonts w:ascii="Times New Roman" w:eastAsia="Times New Roman" w:hAnsi="Times New Roman"/>
          <w:bCs/>
          <w:sz w:val="24"/>
          <w:szCs w:val="24"/>
        </w:rPr>
      </w:pPr>
      <w:r w:rsidRPr="002B6511">
        <w:rPr>
          <w:rFonts w:ascii="Times New Roman" w:eastAsia="Times New Roman" w:hAnsi="Times New Roman"/>
          <w:bCs/>
          <w:sz w:val="24"/>
          <w:szCs w:val="24"/>
        </w:rPr>
        <w:t>79.0-81.9 = C+</w:t>
      </w:r>
    </w:p>
    <w:p w:rsidR="004C7361" w:rsidRPr="00F03E0A" w:rsidRDefault="004C7361" w:rsidP="00F03E0A">
      <w:pPr>
        <w:spacing w:after="0" w:line="240" w:lineRule="auto"/>
        <w:ind w:left="720" w:hanging="720"/>
        <w:rPr>
          <w:rFonts w:ascii="Times New Roman" w:hAnsi="Times New Roman"/>
          <w:bCs/>
          <w:sz w:val="24"/>
          <w:szCs w:val="24"/>
        </w:rPr>
      </w:pPr>
    </w:p>
    <w:p w:rsidR="004C7361" w:rsidRDefault="004C7361" w:rsidP="0091322E">
      <w:pPr>
        <w:shd w:val="clear" w:color="auto" w:fill="FFFFFF"/>
        <w:spacing w:after="0" w:line="240" w:lineRule="auto"/>
        <w:outlineLvl w:val="1"/>
        <w:rPr>
          <w:rFonts w:ascii="Arial" w:hAnsi="Arial" w:cs="Arial"/>
          <w:b/>
          <w:bCs/>
          <w:sz w:val="24"/>
          <w:szCs w:val="24"/>
          <w:u w:val="single"/>
          <w:lang w:val="en"/>
        </w:rPr>
      </w:pPr>
    </w:p>
    <w:p w:rsidR="004C7361" w:rsidRPr="00FF592F" w:rsidRDefault="004C7361" w:rsidP="0091322E">
      <w:pPr>
        <w:shd w:val="clear" w:color="auto" w:fill="FFFFFF"/>
        <w:spacing w:after="0" w:line="240" w:lineRule="auto"/>
        <w:outlineLvl w:val="1"/>
        <w:rPr>
          <w:rFonts w:ascii="Arial" w:hAnsi="Arial" w:cs="Arial"/>
          <w:b/>
          <w:bCs/>
          <w:sz w:val="24"/>
          <w:szCs w:val="24"/>
          <w:u w:val="single"/>
          <w:lang w:val="en"/>
        </w:rPr>
      </w:pPr>
      <w:r w:rsidRPr="00FF592F">
        <w:rPr>
          <w:rFonts w:ascii="Arial" w:hAnsi="Arial" w:cs="Arial"/>
          <w:b/>
          <w:bCs/>
          <w:sz w:val="24"/>
          <w:szCs w:val="24"/>
          <w:u w:val="single"/>
          <w:lang w:val="en"/>
        </w:rPr>
        <w:t>ACCREDITA</w:t>
      </w:r>
      <w:r>
        <w:rPr>
          <w:rFonts w:ascii="Arial" w:hAnsi="Arial" w:cs="Arial"/>
          <w:b/>
          <w:bCs/>
          <w:sz w:val="24"/>
          <w:szCs w:val="24"/>
          <w:u w:val="single"/>
          <w:lang w:val="en"/>
        </w:rPr>
        <w:t>T</w:t>
      </w:r>
      <w:r w:rsidRPr="00FF592F">
        <w:rPr>
          <w:rFonts w:ascii="Arial" w:hAnsi="Arial" w:cs="Arial"/>
          <w:b/>
          <w:bCs/>
          <w:sz w:val="24"/>
          <w:szCs w:val="24"/>
          <w:u w:val="single"/>
          <w:lang w:val="en"/>
        </w:rPr>
        <w:t>ION</w:t>
      </w:r>
    </w:p>
    <w:p w:rsidR="004C7361" w:rsidRPr="00FF592F" w:rsidRDefault="004C7361" w:rsidP="0091322E">
      <w:pPr>
        <w:shd w:val="clear" w:color="auto" w:fill="FFFFFF"/>
        <w:spacing w:after="0" w:line="240" w:lineRule="auto"/>
        <w:rPr>
          <w:rFonts w:ascii="Arial" w:hAnsi="Arial" w:cs="Arial"/>
          <w:sz w:val="24"/>
          <w:szCs w:val="24"/>
          <w:lang w:val="en"/>
        </w:rPr>
      </w:pPr>
    </w:p>
    <w:p w:rsidR="004C7361" w:rsidRDefault="004C7361" w:rsidP="0091322E">
      <w:pPr>
        <w:shd w:val="clear" w:color="auto" w:fill="FFFFFF"/>
        <w:spacing w:after="225" w:line="240" w:lineRule="auto"/>
        <w:rPr>
          <w:rFonts w:ascii="Arial" w:hAnsi="Arial" w:cs="Arial"/>
          <w:sz w:val="24"/>
          <w:szCs w:val="24"/>
          <w:lang w:val="en"/>
        </w:rPr>
      </w:pPr>
      <w:r w:rsidRPr="00D8781F">
        <w:rPr>
          <w:rFonts w:ascii="Arial" w:hAnsi="Arial" w:cs="Arial"/>
          <w:b/>
          <w:sz w:val="24"/>
          <w:szCs w:val="24"/>
          <w:lang w:val="en"/>
        </w:rPr>
        <w:t>Oakland University</w:t>
      </w:r>
      <w:r w:rsidRPr="00FF592F">
        <w:rPr>
          <w:rFonts w:ascii="Arial" w:hAnsi="Arial" w:cs="Arial"/>
          <w:sz w:val="24"/>
          <w:szCs w:val="24"/>
          <w:lang w:val="en"/>
        </w:rPr>
        <w:t xml:space="preserve"> is accredited by the Higher Learning Commission of the North Central Associat</w:t>
      </w:r>
      <w:r>
        <w:rPr>
          <w:rFonts w:ascii="Arial" w:hAnsi="Arial" w:cs="Arial"/>
          <w:sz w:val="24"/>
          <w:szCs w:val="24"/>
          <w:lang w:val="en"/>
        </w:rPr>
        <w:t xml:space="preserve">ion of Colleges and Schools – 312-263-0456  </w:t>
      </w:r>
    </w:p>
    <w:p w:rsidR="004C7361" w:rsidRDefault="004C7361" w:rsidP="0091322E">
      <w:pPr>
        <w:shd w:val="clear" w:color="auto" w:fill="FFFFFF"/>
        <w:spacing w:after="225" w:line="240" w:lineRule="auto"/>
        <w:rPr>
          <w:rFonts w:ascii="Arial" w:hAnsi="Arial" w:cs="Arial"/>
          <w:sz w:val="24"/>
          <w:szCs w:val="24"/>
          <w:lang w:val="en"/>
        </w:rPr>
      </w:pPr>
      <w:r>
        <w:rPr>
          <w:rFonts w:ascii="Arial" w:hAnsi="Arial" w:cs="Arial"/>
          <w:sz w:val="24"/>
          <w:szCs w:val="24"/>
          <w:lang w:val="en"/>
        </w:rPr>
        <w:t xml:space="preserve"> </w:t>
      </w:r>
      <w:hyperlink r:id="rId13" w:history="1">
        <w:r w:rsidRPr="00417576">
          <w:rPr>
            <w:rStyle w:val="Hyperlink"/>
            <w:rFonts w:ascii="Arial" w:hAnsi="Arial" w:cs="Arial"/>
            <w:sz w:val="24"/>
            <w:szCs w:val="24"/>
            <w:lang w:val="en"/>
          </w:rPr>
          <w:t>ncahigherlearningcommission.org</w:t>
        </w:r>
      </w:hyperlink>
    </w:p>
    <w:p w:rsidR="00726EF7" w:rsidRDefault="004C7361" w:rsidP="0091322E">
      <w:pPr>
        <w:shd w:val="clear" w:color="auto" w:fill="FFFFFF"/>
        <w:spacing w:after="225" w:line="240" w:lineRule="auto"/>
        <w:rPr>
          <w:rFonts w:ascii="Arial" w:hAnsi="Arial" w:cs="Arial"/>
          <w:sz w:val="24"/>
          <w:szCs w:val="24"/>
          <w:lang w:val="en"/>
        </w:rPr>
      </w:pPr>
      <w:r w:rsidRPr="00FF592F">
        <w:rPr>
          <w:rFonts w:ascii="Arial" w:hAnsi="Arial" w:cs="Arial"/>
          <w:sz w:val="24"/>
          <w:szCs w:val="24"/>
          <w:lang w:val="en"/>
        </w:rPr>
        <w:t>In 2009 the Higher Learning Commission of the NCA conducted a comprehensive visit of Oakland University. The next comprehensive visit is not scheduled until 2019 and no follow up reports or visits were required</w:t>
      </w:r>
      <w:r>
        <w:rPr>
          <w:rFonts w:ascii="Arial" w:hAnsi="Arial" w:cs="Arial"/>
          <w:sz w:val="24"/>
          <w:szCs w:val="24"/>
          <w:lang w:val="en"/>
        </w:rPr>
        <w:t>.</w:t>
      </w:r>
    </w:p>
    <w:p w:rsidR="00726EF7" w:rsidRPr="00726EF7" w:rsidRDefault="00726EF7" w:rsidP="00726EF7">
      <w:pPr>
        <w:shd w:val="clear" w:color="auto" w:fill="FFFFFF"/>
        <w:spacing w:after="225" w:line="240" w:lineRule="auto"/>
        <w:rPr>
          <w:rFonts w:ascii="Arial" w:eastAsia="Times New Roman" w:hAnsi="Arial" w:cs="Arial"/>
          <w:sz w:val="24"/>
          <w:szCs w:val="24"/>
          <w:lang w:val="en"/>
        </w:rPr>
      </w:pPr>
      <w:r w:rsidRPr="00726EF7">
        <w:rPr>
          <w:rFonts w:ascii="Arial" w:eastAsia="Times New Roman" w:hAnsi="Arial" w:cs="Arial"/>
          <w:b/>
          <w:sz w:val="24"/>
          <w:szCs w:val="24"/>
          <w:lang w:val="en"/>
        </w:rPr>
        <w:t>The Oakland University Radiologic Technology Program</w:t>
      </w:r>
      <w:r w:rsidRPr="00726EF7">
        <w:rPr>
          <w:rFonts w:ascii="Arial" w:eastAsia="Times New Roman" w:hAnsi="Arial" w:cs="Arial"/>
          <w:sz w:val="24"/>
          <w:szCs w:val="24"/>
          <w:lang w:val="en"/>
        </w:rPr>
        <w:t xml:space="preserve"> is accredited by:</w:t>
      </w:r>
    </w:p>
    <w:p w:rsidR="00726EF7" w:rsidRPr="00726EF7" w:rsidRDefault="00726EF7" w:rsidP="00726EF7">
      <w:pPr>
        <w:spacing w:after="0" w:line="240" w:lineRule="auto"/>
        <w:rPr>
          <w:rFonts w:ascii="Arial" w:eastAsia="Times New Roman" w:hAnsi="Arial" w:cs="Arial"/>
          <w:sz w:val="24"/>
          <w:szCs w:val="24"/>
        </w:rPr>
      </w:pPr>
      <w:r w:rsidRPr="00726EF7">
        <w:rPr>
          <w:rFonts w:eastAsia="Times New Roman"/>
          <w:lang w:val="en"/>
        </w:rPr>
        <w:tab/>
      </w:r>
      <w:r w:rsidRPr="00726EF7">
        <w:rPr>
          <w:rFonts w:ascii="Arial" w:eastAsia="Times New Roman" w:hAnsi="Arial" w:cs="Arial"/>
          <w:sz w:val="24"/>
          <w:szCs w:val="24"/>
        </w:rPr>
        <w:t>Joint Review Committee on Education in Radiologic Technology</w:t>
      </w:r>
    </w:p>
    <w:p w:rsidR="00726EF7" w:rsidRPr="00726EF7" w:rsidRDefault="00726EF7" w:rsidP="00726EF7">
      <w:pPr>
        <w:spacing w:after="0" w:line="240" w:lineRule="auto"/>
        <w:ind w:firstLine="720"/>
        <w:rPr>
          <w:rFonts w:ascii="Arial" w:eastAsia="Times New Roman" w:hAnsi="Arial" w:cs="Arial"/>
          <w:sz w:val="24"/>
          <w:szCs w:val="24"/>
        </w:rPr>
      </w:pPr>
      <w:r w:rsidRPr="00726EF7">
        <w:rPr>
          <w:rFonts w:ascii="Arial" w:eastAsia="Times New Roman" w:hAnsi="Arial" w:cs="Arial"/>
          <w:sz w:val="24"/>
          <w:szCs w:val="24"/>
        </w:rPr>
        <w:t>20 N. Wacker Drive</w:t>
      </w:r>
    </w:p>
    <w:p w:rsidR="00726EF7" w:rsidRPr="00726EF7" w:rsidRDefault="00726EF7" w:rsidP="00726EF7">
      <w:pPr>
        <w:spacing w:after="0" w:line="240" w:lineRule="auto"/>
        <w:rPr>
          <w:rFonts w:ascii="Arial" w:eastAsia="Times New Roman" w:hAnsi="Arial" w:cs="Arial"/>
          <w:sz w:val="24"/>
          <w:szCs w:val="24"/>
        </w:rPr>
      </w:pPr>
      <w:r w:rsidRPr="00726EF7">
        <w:rPr>
          <w:rFonts w:ascii="Arial" w:eastAsia="Times New Roman" w:hAnsi="Arial" w:cs="Arial"/>
          <w:sz w:val="24"/>
          <w:szCs w:val="24"/>
        </w:rPr>
        <w:tab/>
        <w:t>Suite 2850</w:t>
      </w:r>
    </w:p>
    <w:p w:rsidR="00726EF7" w:rsidRPr="00726EF7" w:rsidRDefault="00726EF7" w:rsidP="00726EF7">
      <w:pPr>
        <w:spacing w:after="0" w:line="240" w:lineRule="auto"/>
        <w:rPr>
          <w:rFonts w:ascii="Arial" w:eastAsia="Times New Roman" w:hAnsi="Arial" w:cs="Arial"/>
          <w:sz w:val="24"/>
          <w:szCs w:val="24"/>
        </w:rPr>
      </w:pPr>
      <w:r w:rsidRPr="00726EF7">
        <w:rPr>
          <w:rFonts w:ascii="Arial" w:eastAsia="Times New Roman" w:hAnsi="Arial" w:cs="Arial"/>
          <w:sz w:val="24"/>
          <w:szCs w:val="24"/>
        </w:rPr>
        <w:tab/>
        <w:t>Chicago, IL  60606-3182</w:t>
      </w:r>
    </w:p>
    <w:p w:rsidR="00726EF7" w:rsidRPr="00726EF7" w:rsidRDefault="00726EF7" w:rsidP="00726EF7">
      <w:pPr>
        <w:spacing w:after="0" w:line="240" w:lineRule="auto"/>
        <w:rPr>
          <w:rFonts w:ascii="Arial" w:eastAsia="Times New Roman" w:hAnsi="Arial" w:cs="Arial"/>
          <w:sz w:val="24"/>
          <w:szCs w:val="24"/>
        </w:rPr>
      </w:pPr>
    </w:p>
    <w:p w:rsidR="008C5B1D" w:rsidRPr="00726EF7" w:rsidRDefault="00726EF7" w:rsidP="008C5B1D">
      <w:pPr>
        <w:spacing w:after="0" w:line="240" w:lineRule="auto"/>
        <w:rPr>
          <w:rFonts w:ascii="Arial" w:eastAsia="Times New Roman" w:hAnsi="Arial" w:cs="Arial"/>
          <w:sz w:val="24"/>
          <w:szCs w:val="24"/>
        </w:rPr>
      </w:pPr>
      <w:r w:rsidRPr="00726EF7">
        <w:rPr>
          <w:rFonts w:ascii="Arial" w:eastAsia="Times New Roman" w:hAnsi="Arial" w:cs="Arial"/>
          <w:sz w:val="24"/>
          <w:szCs w:val="24"/>
        </w:rPr>
        <w:tab/>
        <w:t>Phone – (312) 704-5300</w:t>
      </w:r>
      <w:r w:rsidR="008C5B1D">
        <w:rPr>
          <w:rFonts w:ascii="Arial" w:eastAsia="Times New Roman" w:hAnsi="Arial" w:cs="Arial"/>
          <w:sz w:val="24"/>
          <w:szCs w:val="24"/>
        </w:rPr>
        <w:tab/>
      </w:r>
      <w:r w:rsidR="008C5B1D">
        <w:rPr>
          <w:rFonts w:ascii="Arial" w:eastAsia="Times New Roman" w:hAnsi="Arial" w:cs="Arial"/>
          <w:sz w:val="24"/>
          <w:szCs w:val="24"/>
        </w:rPr>
        <w:tab/>
      </w:r>
      <w:r w:rsidR="008C5B1D" w:rsidRPr="00726EF7">
        <w:rPr>
          <w:rFonts w:ascii="Arial" w:eastAsia="Times New Roman" w:hAnsi="Arial" w:cs="Arial"/>
          <w:sz w:val="24"/>
          <w:szCs w:val="24"/>
        </w:rPr>
        <w:t>e-mail – mail@jrcert.org</w:t>
      </w:r>
    </w:p>
    <w:p w:rsidR="008C5B1D" w:rsidRPr="00726EF7" w:rsidRDefault="008C5B1D" w:rsidP="008C5B1D">
      <w:pPr>
        <w:spacing w:after="0" w:line="240" w:lineRule="auto"/>
        <w:rPr>
          <w:rFonts w:ascii="Arial" w:eastAsia="Times New Roman" w:hAnsi="Arial" w:cs="Arial"/>
          <w:sz w:val="24"/>
          <w:szCs w:val="24"/>
        </w:rPr>
      </w:pPr>
    </w:p>
    <w:p w:rsidR="008C5B1D" w:rsidRDefault="008C5B1D" w:rsidP="008C5B1D">
      <w:pPr>
        <w:spacing w:after="0" w:line="240" w:lineRule="auto"/>
        <w:rPr>
          <w:rFonts w:ascii="Arial" w:eastAsia="Times New Roman" w:hAnsi="Arial" w:cs="Arial"/>
          <w:sz w:val="24"/>
          <w:szCs w:val="24"/>
        </w:rPr>
      </w:pPr>
      <w:r w:rsidRPr="00726EF7">
        <w:rPr>
          <w:rFonts w:ascii="Arial" w:eastAsia="Times New Roman" w:hAnsi="Arial" w:cs="Arial"/>
          <w:sz w:val="24"/>
          <w:szCs w:val="24"/>
        </w:rPr>
        <w:tab/>
        <w:t xml:space="preserve">Website – </w:t>
      </w:r>
      <w:hyperlink r:id="rId14" w:history="1">
        <w:r w:rsidRPr="00BD15EA">
          <w:rPr>
            <w:rStyle w:val="Hyperlink"/>
            <w:rFonts w:ascii="Arial" w:eastAsia="Times New Roman" w:hAnsi="Arial" w:cs="Arial"/>
            <w:sz w:val="24"/>
            <w:szCs w:val="24"/>
          </w:rPr>
          <w:t>www.jrcert.org</w:t>
        </w:r>
      </w:hyperlink>
      <w:r>
        <w:rPr>
          <w:rFonts w:ascii="Arial" w:eastAsia="Times New Roman" w:hAnsi="Arial" w:cs="Arial"/>
          <w:sz w:val="24"/>
          <w:szCs w:val="24"/>
        </w:rPr>
        <w:tab/>
      </w:r>
      <w:r>
        <w:rPr>
          <w:rFonts w:ascii="Arial" w:eastAsia="Times New Roman" w:hAnsi="Arial" w:cs="Arial"/>
          <w:sz w:val="24"/>
          <w:szCs w:val="24"/>
        </w:rPr>
        <w:tab/>
      </w:r>
      <w:r w:rsidRPr="00726EF7">
        <w:rPr>
          <w:rFonts w:ascii="Arial" w:eastAsia="Times New Roman" w:hAnsi="Arial" w:cs="Arial"/>
          <w:sz w:val="24"/>
          <w:szCs w:val="24"/>
        </w:rPr>
        <w:t>Fax – (312) 704</w:t>
      </w:r>
      <w:r w:rsidR="00E2482D">
        <w:rPr>
          <w:rFonts w:ascii="Arial" w:eastAsia="Times New Roman" w:hAnsi="Arial" w:cs="Arial"/>
          <w:sz w:val="24"/>
          <w:szCs w:val="24"/>
        </w:rPr>
        <w:t>-</w:t>
      </w:r>
      <w:r w:rsidRPr="00726EF7">
        <w:rPr>
          <w:rFonts w:ascii="Arial" w:eastAsia="Times New Roman" w:hAnsi="Arial" w:cs="Arial"/>
          <w:sz w:val="24"/>
          <w:szCs w:val="24"/>
        </w:rPr>
        <w:t>5304</w:t>
      </w:r>
    </w:p>
    <w:p w:rsidR="00D125D9" w:rsidRDefault="00D125D9" w:rsidP="008C5B1D">
      <w:pPr>
        <w:spacing w:after="0" w:line="240" w:lineRule="auto"/>
        <w:rPr>
          <w:rFonts w:ascii="Arial" w:eastAsia="Times New Roman" w:hAnsi="Arial" w:cs="Arial"/>
          <w:sz w:val="24"/>
          <w:szCs w:val="24"/>
        </w:rPr>
      </w:pPr>
    </w:p>
    <w:p w:rsidR="00D125D9" w:rsidRPr="00726EF7" w:rsidRDefault="00D125D9" w:rsidP="008C5B1D">
      <w:pPr>
        <w:spacing w:after="0" w:line="240" w:lineRule="auto"/>
        <w:rPr>
          <w:rFonts w:ascii="Arial" w:eastAsia="Times New Roman" w:hAnsi="Arial" w:cs="Arial"/>
          <w:sz w:val="24"/>
          <w:szCs w:val="24"/>
        </w:rPr>
      </w:pPr>
    </w:p>
    <w:p w:rsidR="004C7361" w:rsidRDefault="004C7361" w:rsidP="000006DB">
      <w:pPr>
        <w:tabs>
          <w:tab w:val="left" w:pos="720"/>
        </w:tabs>
        <w:spacing w:after="0" w:line="240" w:lineRule="auto"/>
        <w:rPr>
          <w:rFonts w:ascii="Arial" w:hAnsi="Arial" w:cs="Arial"/>
          <w:b/>
          <w:sz w:val="24"/>
          <w:szCs w:val="24"/>
          <w:u w:val="single"/>
        </w:rPr>
      </w:pPr>
    </w:p>
    <w:p w:rsidR="002F4A27" w:rsidRDefault="002F4A27" w:rsidP="000006DB">
      <w:pPr>
        <w:tabs>
          <w:tab w:val="left" w:pos="720"/>
        </w:tabs>
        <w:spacing w:after="0" w:line="240" w:lineRule="auto"/>
        <w:rPr>
          <w:rFonts w:ascii="Arial" w:hAnsi="Arial" w:cs="Arial"/>
          <w:b/>
          <w:sz w:val="24"/>
          <w:szCs w:val="24"/>
          <w:u w:val="single"/>
        </w:rPr>
        <w:sectPr w:rsidR="002F4A27" w:rsidSect="00CC5AF4">
          <w:footerReference w:type="default" r:id="rId15"/>
          <w:pgSz w:w="12240" w:h="15840"/>
          <w:pgMar w:top="720" w:right="720" w:bottom="720" w:left="720" w:header="720" w:footer="720" w:gutter="0"/>
          <w:cols w:space="720"/>
          <w:docGrid w:linePitch="360"/>
        </w:sectPr>
      </w:pPr>
    </w:p>
    <w:tbl>
      <w:tblPr>
        <w:tblpPr w:leftFromText="180" w:rightFromText="180" w:vertAnchor="text" w:horzAnchor="margin" w:tblpY="-402"/>
        <w:tblW w:w="14000" w:type="dxa"/>
        <w:tblCellMar>
          <w:left w:w="0" w:type="dxa"/>
          <w:right w:w="0" w:type="dxa"/>
        </w:tblCellMar>
        <w:tblLook w:val="0600" w:firstRow="0" w:lastRow="0" w:firstColumn="0" w:lastColumn="0" w:noHBand="1" w:noVBand="1"/>
      </w:tblPr>
      <w:tblGrid>
        <w:gridCol w:w="880"/>
        <w:gridCol w:w="1660"/>
        <w:gridCol w:w="2100"/>
        <w:gridCol w:w="580"/>
        <w:gridCol w:w="1580"/>
        <w:gridCol w:w="2140"/>
        <w:gridCol w:w="560"/>
        <w:gridCol w:w="1000"/>
        <w:gridCol w:w="2900"/>
        <w:gridCol w:w="600"/>
      </w:tblGrid>
      <w:tr w:rsidR="00640688" w:rsidRPr="00202FEE" w:rsidTr="00640688">
        <w:trPr>
          <w:trHeight w:val="272"/>
        </w:trPr>
        <w:tc>
          <w:tcPr>
            <w:tcW w:w="880" w:type="dxa"/>
            <w:tcBorders>
              <w:top w:val="single" w:sz="8" w:space="0" w:color="000000"/>
              <w:left w:val="single" w:sz="8" w:space="0" w:color="000000"/>
              <w:bottom w:val="single" w:sz="8" w:space="0" w:color="000000"/>
              <w:right w:val="single" w:sz="8" w:space="0" w:color="000000"/>
            </w:tcBorders>
            <w:shd w:val="clear" w:color="auto" w:fill="D9D9D9"/>
            <w:tcMar>
              <w:top w:w="15" w:type="dxa"/>
              <w:left w:w="72" w:type="dxa"/>
              <w:bottom w:w="0" w:type="dxa"/>
              <w:right w:w="72" w:type="dxa"/>
            </w:tcMar>
            <w:vAlign w:val="bottom"/>
            <w:hideMark/>
          </w:tcPr>
          <w:p w:rsidR="00640688" w:rsidRPr="00202FEE" w:rsidRDefault="00BF60AC" w:rsidP="00640688">
            <w:pPr>
              <w:spacing w:after="0" w:line="240" w:lineRule="auto"/>
              <w:rPr>
                <w:rFonts w:ascii="Times New Roman" w:eastAsia="Times New Roman" w:hAnsi="Times New Roman"/>
                <w:b/>
                <w:sz w:val="24"/>
                <w:szCs w:val="24"/>
              </w:rPr>
            </w:pPr>
            <w:r w:rsidRPr="00BF60AC">
              <w:rPr>
                <w:rFonts w:ascii="Times New Roman" w:eastAsia="Times New Roman" w:hAnsi="Times New Roman"/>
                <w:b/>
                <w:sz w:val="24"/>
                <w:szCs w:val="24"/>
              </w:rPr>
              <w:lastRenderedPageBreak/>
              <w:t>RAD</w:t>
            </w:r>
          </w:p>
        </w:tc>
        <w:tc>
          <w:tcPr>
            <w:tcW w:w="4340" w:type="dxa"/>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b/>
                <w:bCs/>
                <w:color w:val="000000" w:themeColor="text1"/>
                <w:kern w:val="24"/>
                <w:sz w:val="20"/>
                <w:szCs w:val="20"/>
              </w:rPr>
              <w:t>Fall</w:t>
            </w:r>
          </w:p>
        </w:tc>
        <w:tc>
          <w:tcPr>
            <w:tcW w:w="4280" w:type="dxa"/>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b/>
                <w:bCs/>
                <w:color w:val="000000" w:themeColor="text1"/>
                <w:kern w:val="24"/>
                <w:sz w:val="20"/>
                <w:szCs w:val="20"/>
              </w:rPr>
              <w:t>Winter</w:t>
            </w:r>
          </w:p>
        </w:tc>
        <w:tc>
          <w:tcPr>
            <w:tcW w:w="4500" w:type="dxa"/>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b/>
                <w:bCs/>
                <w:color w:val="000000" w:themeColor="text1"/>
                <w:kern w:val="24"/>
                <w:sz w:val="20"/>
                <w:szCs w:val="20"/>
              </w:rPr>
              <w:t>Summer</w:t>
            </w:r>
          </w:p>
        </w:tc>
      </w:tr>
      <w:tr w:rsidR="00640688" w:rsidRPr="00202FEE" w:rsidTr="00640688">
        <w:trPr>
          <w:trHeight w:val="450"/>
        </w:trPr>
        <w:tc>
          <w:tcPr>
            <w:tcW w:w="880" w:type="dxa"/>
            <w:vMerge w:val="restart"/>
            <w:tcBorders>
              <w:top w:val="single" w:sz="8" w:space="0" w:color="000000"/>
              <w:left w:val="single" w:sz="8" w:space="0" w:color="000000"/>
              <w:bottom w:val="single" w:sz="8" w:space="0" w:color="000000"/>
              <w:right w:val="single" w:sz="8" w:space="0" w:color="000000"/>
            </w:tcBorders>
            <w:shd w:val="clear" w:color="auto" w:fill="D9D9D9"/>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b/>
                <w:bCs/>
                <w:color w:val="000000" w:themeColor="text1"/>
                <w:kern w:val="24"/>
                <w:sz w:val="20"/>
                <w:szCs w:val="20"/>
              </w:rPr>
              <w:t>Year 1</w:t>
            </w:r>
          </w:p>
        </w:tc>
        <w:tc>
          <w:tcPr>
            <w:tcW w:w="1660" w:type="dxa"/>
            <w:tcBorders>
              <w:top w:val="single" w:sz="8" w:space="0" w:color="000000"/>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20"/>
                <w:szCs w:val="20"/>
              </w:rPr>
              <w:t>BIO 1200:</w:t>
            </w:r>
          </w:p>
        </w:tc>
        <w:tc>
          <w:tcPr>
            <w:tcW w:w="2100" w:type="dxa"/>
            <w:tcBorders>
              <w:top w:val="single" w:sz="8" w:space="0" w:color="000000"/>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18"/>
                <w:szCs w:val="18"/>
              </w:rPr>
              <w:t>General Biology</w:t>
            </w:r>
          </w:p>
        </w:tc>
        <w:tc>
          <w:tcPr>
            <w:tcW w:w="580" w:type="dxa"/>
            <w:tcBorders>
              <w:top w:val="single" w:sz="8" w:space="0" w:color="000000"/>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4</w:t>
            </w:r>
          </w:p>
        </w:tc>
        <w:tc>
          <w:tcPr>
            <w:tcW w:w="1580" w:type="dxa"/>
            <w:tcBorders>
              <w:top w:val="single" w:sz="8" w:space="0" w:color="000000"/>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20"/>
                <w:szCs w:val="20"/>
              </w:rPr>
              <w:t>BIO 2100/2101:</w:t>
            </w:r>
          </w:p>
        </w:tc>
        <w:tc>
          <w:tcPr>
            <w:tcW w:w="2140" w:type="dxa"/>
            <w:tcBorders>
              <w:top w:val="single" w:sz="8" w:space="0" w:color="000000"/>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18"/>
                <w:szCs w:val="18"/>
              </w:rPr>
              <w:t>Human Anatomy/Lab</w:t>
            </w:r>
          </w:p>
        </w:tc>
        <w:tc>
          <w:tcPr>
            <w:tcW w:w="560" w:type="dxa"/>
            <w:tcBorders>
              <w:top w:val="single" w:sz="8" w:space="0" w:color="000000"/>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4/1</w:t>
            </w:r>
          </w:p>
        </w:tc>
        <w:tc>
          <w:tcPr>
            <w:tcW w:w="1000" w:type="dxa"/>
            <w:tcBorders>
              <w:top w:val="single" w:sz="8" w:space="0" w:color="000000"/>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20"/>
                <w:szCs w:val="20"/>
              </w:rPr>
              <w:t>MLS 2050:</w:t>
            </w:r>
          </w:p>
        </w:tc>
        <w:tc>
          <w:tcPr>
            <w:tcW w:w="2900" w:type="dxa"/>
            <w:tcBorders>
              <w:top w:val="single" w:sz="8" w:space="0" w:color="000000"/>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18"/>
                <w:szCs w:val="18"/>
              </w:rPr>
              <w:t>Cont Issues in Health Care</w:t>
            </w:r>
            <w:r w:rsidRPr="00202FEE">
              <w:rPr>
                <w:rFonts w:eastAsia="Times New Roman" w:hAnsi="Arial" w:cs="Arial"/>
                <w:color w:val="000000" w:themeColor="text1"/>
                <w:kern w:val="24"/>
                <w:position w:val="5"/>
                <w:sz w:val="18"/>
                <w:szCs w:val="18"/>
                <w:vertAlign w:val="superscript"/>
              </w:rPr>
              <w:t>♯</w:t>
            </w:r>
          </w:p>
        </w:tc>
        <w:tc>
          <w:tcPr>
            <w:tcW w:w="600" w:type="dxa"/>
            <w:tcBorders>
              <w:top w:val="single" w:sz="8" w:space="0" w:color="000000"/>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2</w:t>
            </w:r>
          </w:p>
        </w:tc>
      </w:tr>
      <w:tr w:rsidR="00640688" w:rsidRPr="00202FEE" w:rsidTr="00640688">
        <w:trPr>
          <w:trHeight w:val="40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40688" w:rsidRPr="00202FEE" w:rsidRDefault="00640688" w:rsidP="00640688">
            <w:pPr>
              <w:spacing w:after="0" w:line="240" w:lineRule="auto"/>
              <w:rPr>
                <w:rFonts w:ascii="Arial" w:eastAsia="Times New Roman" w:hAnsi="Arial" w:cs="Arial"/>
                <w:sz w:val="36"/>
                <w:szCs w:val="36"/>
              </w:rPr>
            </w:pPr>
          </w:p>
        </w:tc>
        <w:tc>
          <w:tcPr>
            <w:tcW w:w="1660" w:type="dxa"/>
            <w:tcBorders>
              <w:top w:val="nil"/>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20"/>
                <w:szCs w:val="20"/>
              </w:rPr>
              <w:t>CHM 1440/1470:</w:t>
            </w:r>
          </w:p>
        </w:tc>
        <w:tc>
          <w:tcPr>
            <w:tcW w:w="2100" w:type="dxa"/>
            <w:tcBorders>
              <w:top w:val="nil"/>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18"/>
                <w:szCs w:val="18"/>
              </w:rPr>
              <w:t>General Chemistry I w/ lab</w:t>
            </w:r>
          </w:p>
        </w:tc>
        <w:tc>
          <w:tcPr>
            <w:tcW w:w="580" w:type="dxa"/>
            <w:tcBorders>
              <w:top w:val="nil"/>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4/1</w:t>
            </w:r>
          </w:p>
        </w:tc>
        <w:tc>
          <w:tcPr>
            <w:tcW w:w="1580" w:type="dxa"/>
            <w:tcBorders>
              <w:top w:val="nil"/>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20"/>
                <w:szCs w:val="20"/>
              </w:rPr>
              <w:t>CHM 1450/1480:</w:t>
            </w:r>
          </w:p>
        </w:tc>
        <w:tc>
          <w:tcPr>
            <w:tcW w:w="2140" w:type="dxa"/>
            <w:tcBorders>
              <w:top w:val="nil"/>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18"/>
                <w:szCs w:val="18"/>
              </w:rPr>
              <w:t>General Chemistry II w/ lab</w:t>
            </w:r>
          </w:p>
        </w:tc>
        <w:tc>
          <w:tcPr>
            <w:tcW w:w="560" w:type="dxa"/>
            <w:tcBorders>
              <w:top w:val="nil"/>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4/1</w:t>
            </w:r>
          </w:p>
        </w:tc>
        <w:tc>
          <w:tcPr>
            <w:tcW w:w="1000" w:type="dxa"/>
            <w:tcBorders>
              <w:top w:val="nil"/>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p>
        </w:tc>
        <w:tc>
          <w:tcPr>
            <w:tcW w:w="2900" w:type="dxa"/>
            <w:tcBorders>
              <w:top w:val="nil"/>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b/>
                <w:bCs/>
                <w:color w:val="000000" w:themeColor="text1"/>
                <w:kern w:val="24"/>
                <w:sz w:val="18"/>
                <w:szCs w:val="18"/>
              </w:rPr>
              <w:t>Foreign Lang. Gen. Ed.</w:t>
            </w:r>
          </w:p>
        </w:tc>
        <w:tc>
          <w:tcPr>
            <w:tcW w:w="600" w:type="dxa"/>
            <w:tcBorders>
              <w:top w:val="nil"/>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4</w:t>
            </w:r>
          </w:p>
        </w:tc>
      </w:tr>
      <w:tr w:rsidR="00640688" w:rsidRPr="00202FEE" w:rsidTr="00640688">
        <w:trPr>
          <w:trHeight w:val="3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40688" w:rsidRPr="00202FEE" w:rsidRDefault="00640688" w:rsidP="00640688">
            <w:pPr>
              <w:spacing w:after="0" w:line="240" w:lineRule="auto"/>
              <w:rPr>
                <w:rFonts w:ascii="Arial" w:eastAsia="Times New Roman" w:hAnsi="Arial" w:cs="Arial"/>
                <w:sz w:val="36"/>
                <w:szCs w:val="36"/>
              </w:rPr>
            </w:pPr>
          </w:p>
        </w:tc>
        <w:tc>
          <w:tcPr>
            <w:tcW w:w="1660" w:type="dxa"/>
            <w:tcBorders>
              <w:top w:val="nil"/>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20"/>
                <w:szCs w:val="20"/>
              </w:rPr>
              <w:t>WRT 1050:</w:t>
            </w:r>
          </w:p>
        </w:tc>
        <w:tc>
          <w:tcPr>
            <w:tcW w:w="2100" w:type="dxa"/>
            <w:tcBorders>
              <w:top w:val="nil"/>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18"/>
                <w:szCs w:val="18"/>
              </w:rPr>
              <w:t>Composition I</w:t>
            </w:r>
          </w:p>
        </w:tc>
        <w:tc>
          <w:tcPr>
            <w:tcW w:w="580" w:type="dxa"/>
            <w:tcBorders>
              <w:top w:val="nil"/>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4</w:t>
            </w:r>
          </w:p>
        </w:tc>
        <w:tc>
          <w:tcPr>
            <w:tcW w:w="1580" w:type="dxa"/>
            <w:tcBorders>
              <w:top w:val="nil"/>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20"/>
                <w:szCs w:val="20"/>
              </w:rPr>
              <w:t>WRT 1060:</w:t>
            </w:r>
          </w:p>
        </w:tc>
        <w:tc>
          <w:tcPr>
            <w:tcW w:w="2140" w:type="dxa"/>
            <w:tcBorders>
              <w:top w:val="nil"/>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18"/>
                <w:szCs w:val="18"/>
              </w:rPr>
              <w:t>Composition II</w:t>
            </w:r>
          </w:p>
        </w:tc>
        <w:tc>
          <w:tcPr>
            <w:tcW w:w="560" w:type="dxa"/>
            <w:tcBorders>
              <w:top w:val="nil"/>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4</w:t>
            </w:r>
          </w:p>
        </w:tc>
        <w:tc>
          <w:tcPr>
            <w:tcW w:w="1000" w:type="dxa"/>
            <w:tcBorders>
              <w:top w:val="nil"/>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p>
        </w:tc>
        <w:tc>
          <w:tcPr>
            <w:tcW w:w="2900" w:type="dxa"/>
            <w:tcBorders>
              <w:top w:val="nil"/>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b/>
                <w:bCs/>
                <w:color w:val="000000" w:themeColor="text1"/>
                <w:kern w:val="24"/>
                <w:sz w:val="18"/>
                <w:szCs w:val="18"/>
              </w:rPr>
              <w:t>Western Civilization Gen. Ed.</w:t>
            </w:r>
          </w:p>
        </w:tc>
        <w:tc>
          <w:tcPr>
            <w:tcW w:w="600" w:type="dxa"/>
            <w:tcBorders>
              <w:top w:val="nil"/>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4</w:t>
            </w:r>
          </w:p>
        </w:tc>
      </w:tr>
      <w:tr w:rsidR="00640688" w:rsidRPr="00202FEE" w:rsidTr="00640688">
        <w:trPr>
          <w:trHeight w:val="40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40688" w:rsidRPr="00202FEE" w:rsidRDefault="00640688" w:rsidP="00640688">
            <w:pPr>
              <w:spacing w:after="0" w:line="240" w:lineRule="auto"/>
              <w:rPr>
                <w:rFonts w:ascii="Arial" w:eastAsia="Times New Roman" w:hAnsi="Arial" w:cs="Arial"/>
                <w:sz w:val="36"/>
                <w:szCs w:val="36"/>
              </w:rPr>
            </w:pPr>
          </w:p>
        </w:tc>
        <w:tc>
          <w:tcPr>
            <w:tcW w:w="1660" w:type="dxa"/>
            <w:tcBorders>
              <w:top w:val="nil"/>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20"/>
                <w:szCs w:val="20"/>
              </w:rPr>
              <w:t>MLS 2010:</w:t>
            </w:r>
          </w:p>
        </w:tc>
        <w:tc>
          <w:tcPr>
            <w:tcW w:w="2100" w:type="dxa"/>
            <w:tcBorders>
              <w:top w:val="nil"/>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18"/>
                <w:szCs w:val="18"/>
              </w:rPr>
              <w:t>Careers in BDTS</w:t>
            </w:r>
          </w:p>
        </w:tc>
        <w:tc>
          <w:tcPr>
            <w:tcW w:w="580" w:type="dxa"/>
            <w:tcBorders>
              <w:top w:val="nil"/>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1</w:t>
            </w:r>
          </w:p>
        </w:tc>
        <w:tc>
          <w:tcPr>
            <w:tcW w:w="3720" w:type="dxa"/>
            <w:gridSpan w:val="2"/>
            <w:tcBorders>
              <w:top w:val="nil"/>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p>
        </w:tc>
        <w:tc>
          <w:tcPr>
            <w:tcW w:w="560" w:type="dxa"/>
            <w:tcBorders>
              <w:top w:val="nil"/>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Times New Roman" w:eastAsia="Times New Roman" w:hAnsi="Times New Roman"/>
                <w:sz w:val="20"/>
                <w:szCs w:val="20"/>
              </w:rPr>
            </w:pPr>
          </w:p>
        </w:tc>
        <w:tc>
          <w:tcPr>
            <w:tcW w:w="1000" w:type="dxa"/>
            <w:tcBorders>
              <w:top w:val="nil"/>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Times New Roman" w:eastAsia="Times New Roman" w:hAnsi="Times New Roman"/>
                <w:sz w:val="20"/>
                <w:szCs w:val="20"/>
              </w:rPr>
            </w:pPr>
          </w:p>
        </w:tc>
        <w:tc>
          <w:tcPr>
            <w:tcW w:w="2900" w:type="dxa"/>
            <w:tcBorders>
              <w:top w:val="nil"/>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Times New Roman" w:eastAsia="Times New Roman" w:hAnsi="Times New Roman"/>
                <w:sz w:val="20"/>
                <w:szCs w:val="20"/>
              </w:rPr>
            </w:pPr>
          </w:p>
        </w:tc>
        <w:tc>
          <w:tcPr>
            <w:tcW w:w="600" w:type="dxa"/>
            <w:tcBorders>
              <w:top w:val="nil"/>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Times New Roman" w:eastAsia="Times New Roman" w:hAnsi="Times New Roman"/>
                <w:sz w:val="20"/>
                <w:szCs w:val="20"/>
              </w:rPr>
            </w:pPr>
          </w:p>
        </w:tc>
      </w:tr>
      <w:tr w:rsidR="00640688" w:rsidRPr="00202FEE" w:rsidTr="00640688">
        <w:trPr>
          <w:trHeight w:val="40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40688" w:rsidRPr="00202FEE" w:rsidRDefault="00640688" w:rsidP="00640688">
            <w:pPr>
              <w:spacing w:after="0" w:line="240" w:lineRule="auto"/>
              <w:rPr>
                <w:rFonts w:ascii="Arial" w:eastAsia="Times New Roman" w:hAnsi="Arial" w:cs="Arial"/>
                <w:sz w:val="36"/>
                <w:szCs w:val="36"/>
              </w:rPr>
            </w:pPr>
          </w:p>
        </w:tc>
        <w:tc>
          <w:tcPr>
            <w:tcW w:w="3760" w:type="dxa"/>
            <w:gridSpan w:val="2"/>
            <w:tcBorders>
              <w:top w:val="nil"/>
              <w:left w:val="single" w:sz="8" w:space="0" w:color="000000"/>
              <w:bottom w:val="single" w:sz="8" w:space="0" w:color="000000"/>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Times New Roman" w:eastAsia="Times New Roman" w:hAnsi="Times New Roman"/>
                <w:sz w:val="20"/>
                <w:szCs w:val="20"/>
              </w:rPr>
            </w:pPr>
          </w:p>
        </w:tc>
        <w:tc>
          <w:tcPr>
            <w:tcW w:w="580" w:type="dxa"/>
            <w:tcBorders>
              <w:top w:val="nil"/>
              <w:left w:val="nil"/>
              <w:bottom w:val="single" w:sz="8" w:space="0" w:color="000000"/>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(14)</w:t>
            </w:r>
          </w:p>
        </w:tc>
        <w:tc>
          <w:tcPr>
            <w:tcW w:w="3720" w:type="dxa"/>
            <w:gridSpan w:val="2"/>
            <w:tcBorders>
              <w:top w:val="nil"/>
              <w:left w:val="single" w:sz="8" w:space="0" w:color="000000"/>
              <w:bottom w:val="single" w:sz="8" w:space="0" w:color="000000"/>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p>
        </w:tc>
        <w:tc>
          <w:tcPr>
            <w:tcW w:w="560" w:type="dxa"/>
            <w:tcBorders>
              <w:top w:val="nil"/>
              <w:left w:val="nil"/>
              <w:bottom w:val="single" w:sz="8" w:space="0" w:color="000000"/>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(14)</w:t>
            </w:r>
          </w:p>
        </w:tc>
        <w:tc>
          <w:tcPr>
            <w:tcW w:w="1000" w:type="dxa"/>
            <w:tcBorders>
              <w:top w:val="nil"/>
              <w:left w:val="single" w:sz="8" w:space="0" w:color="000000"/>
              <w:bottom w:val="single" w:sz="8" w:space="0" w:color="000000"/>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p>
        </w:tc>
        <w:tc>
          <w:tcPr>
            <w:tcW w:w="2900" w:type="dxa"/>
            <w:tcBorders>
              <w:top w:val="nil"/>
              <w:left w:val="nil"/>
              <w:bottom w:val="single" w:sz="8" w:space="0" w:color="000000"/>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Times New Roman" w:eastAsia="Times New Roman" w:hAnsi="Times New Roman"/>
                <w:sz w:val="20"/>
                <w:szCs w:val="20"/>
              </w:rPr>
            </w:pPr>
          </w:p>
        </w:tc>
        <w:tc>
          <w:tcPr>
            <w:tcW w:w="600" w:type="dxa"/>
            <w:tcBorders>
              <w:top w:val="nil"/>
              <w:left w:val="nil"/>
              <w:bottom w:val="single" w:sz="8" w:space="0" w:color="000000"/>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(10)</w:t>
            </w:r>
          </w:p>
        </w:tc>
      </w:tr>
      <w:tr w:rsidR="00640688" w:rsidRPr="00202FEE" w:rsidTr="00640688">
        <w:trPr>
          <w:trHeight w:val="340"/>
        </w:trPr>
        <w:tc>
          <w:tcPr>
            <w:tcW w:w="880" w:type="dxa"/>
            <w:vMerge w:val="restart"/>
            <w:tcBorders>
              <w:top w:val="single" w:sz="8" w:space="0" w:color="000000"/>
              <w:left w:val="single" w:sz="8" w:space="0" w:color="000000"/>
              <w:bottom w:val="single" w:sz="8" w:space="0" w:color="000000"/>
              <w:right w:val="single" w:sz="8" w:space="0" w:color="000000"/>
            </w:tcBorders>
            <w:shd w:val="clear" w:color="auto" w:fill="D9D9D9"/>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b/>
                <w:bCs/>
                <w:color w:val="000000" w:themeColor="text1"/>
                <w:kern w:val="24"/>
                <w:sz w:val="20"/>
                <w:szCs w:val="20"/>
              </w:rPr>
              <w:t>Year 2</w:t>
            </w:r>
          </w:p>
        </w:tc>
        <w:tc>
          <w:tcPr>
            <w:tcW w:w="1660" w:type="dxa"/>
            <w:tcBorders>
              <w:top w:val="single" w:sz="8" w:space="0" w:color="000000"/>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20"/>
                <w:szCs w:val="20"/>
              </w:rPr>
              <w:t>PHY 1080:</w:t>
            </w:r>
          </w:p>
        </w:tc>
        <w:tc>
          <w:tcPr>
            <w:tcW w:w="2100" w:type="dxa"/>
            <w:tcBorders>
              <w:top w:val="single" w:sz="8" w:space="0" w:color="000000"/>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18"/>
                <w:szCs w:val="18"/>
              </w:rPr>
              <w:t>General Physics I</w:t>
            </w:r>
          </w:p>
        </w:tc>
        <w:tc>
          <w:tcPr>
            <w:tcW w:w="580" w:type="dxa"/>
            <w:tcBorders>
              <w:top w:val="single" w:sz="8" w:space="0" w:color="000000"/>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4</w:t>
            </w:r>
          </w:p>
        </w:tc>
        <w:tc>
          <w:tcPr>
            <w:tcW w:w="1580" w:type="dxa"/>
            <w:tcBorders>
              <w:top w:val="single" w:sz="8" w:space="0" w:color="000000"/>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20"/>
                <w:szCs w:val="20"/>
              </w:rPr>
              <w:t>PHY 1090:</w:t>
            </w:r>
          </w:p>
        </w:tc>
        <w:tc>
          <w:tcPr>
            <w:tcW w:w="2140" w:type="dxa"/>
            <w:tcBorders>
              <w:top w:val="single" w:sz="8" w:space="0" w:color="000000"/>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18"/>
                <w:szCs w:val="18"/>
              </w:rPr>
              <w:t xml:space="preserve">General Physics II </w:t>
            </w:r>
          </w:p>
        </w:tc>
        <w:tc>
          <w:tcPr>
            <w:tcW w:w="560" w:type="dxa"/>
            <w:tcBorders>
              <w:top w:val="single" w:sz="8" w:space="0" w:color="000000"/>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4</w:t>
            </w:r>
          </w:p>
        </w:tc>
        <w:tc>
          <w:tcPr>
            <w:tcW w:w="1000" w:type="dxa"/>
            <w:tcBorders>
              <w:top w:val="single" w:sz="8" w:space="0" w:color="000000"/>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p>
        </w:tc>
        <w:tc>
          <w:tcPr>
            <w:tcW w:w="2900" w:type="dxa"/>
            <w:tcBorders>
              <w:top w:val="single" w:sz="8" w:space="0" w:color="000000"/>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b/>
                <w:bCs/>
                <w:color w:val="000000" w:themeColor="text1"/>
                <w:kern w:val="24"/>
                <w:sz w:val="18"/>
                <w:szCs w:val="18"/>
              </w:rPr>
              <w:t xml:space="preserve">Arts Gen. Ed. </w:t>
            </w:r>
          </w:p>
        </w:tc>
        <w:tc>
          <w:tcPr>
            <w:tcW w:w="600" w:type="dxa"/>
            <w:tcBorders>
              <w:top w:val="single" w:sz="8" w:space="0" w:color="000000"/>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4</w:t>
            </w:r>
          </w:p>
        </w:tc>
      </w:tr>
      <w:tr w:rsidR="00640688" w:rsidRPr="00202FEE" w:rsidTr="00640688">
        <w:trPr>
          <w:trHeight w:val="3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40688" w:rsidRPr="00202FEE" w:rsidRDefault="00640688" w:rsidP="00640688">
            <w:pPr>
              <w:spacing w:after="0" w:line="240" w:lineRule="auto"/>
              <w:rPr>
                <w:rFonts w:ascii="Arial" w:eastAsia="Times New Roman" w:hAnsi="Arial" w:cs="Arial"/>
                <w:sz w:val="36"/>
                <w:szCs w:val="36"/>
              </w:rPr>
            </w:pPr>
          </w:p>
        </w:tc>
        <w:tc>
          <w:tcPr>
            <w:tcW w:w="1660" w:type="dxa"/>
            <w:tcBorders>
              <w:top w:val="nil"/>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20"/>
                <w:szCs w:val="20"/>
              </w:rPr>
              <w:t>MGT 1100:</w:t>
            </w:r>
          </w:p>
        </w:tc>
        <w:tc>
          <w:tcPr>
            <w:tcW w:w="2100" w:type="dxa"/>
            <w:tcBorders>
              <w:top w:val="nil"/>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18"/>
                <w:szCs w:val="18"/>
              </w:rPr>
              <w:t>Contemp World Business</w:t>
            </w:r>
          </w:p>
        </w:tc>
        <w:tc>
          <w:tcPr>
            <w:tcW w:w="580" w:type="dxa"/>
            <w:tcBorders>
              <w:top w:val="nil"/>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4</w:t>
            </w:r>
          </w:p>
        </w:tc>
        <w:tc>
          <w:tcPr>
            <w:tcW w:w="1580" w:type="dxa"/>
            <w:tcBorders>
              <w:top w:val="nil"/>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20"/>
                <w:szCs w:val="20"/>
              </w:rPr>
              <w:t>STA 2220:</w:t>
            </w:r>
          </w:p>
        </w:tc>
        <w:tc>
          <w:tcPr>
            <w:tcW w:w="2140" w:type="dxa"/>
            <w:tcBorders>
              <w:top w:val="nil"/>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18"/>
                <w:szCs w:val="18"/>
              </w:rPr>
              <w:t>Intro to Statistics</w:t>
            </w:r>
          </w:p>
        </w:tc>
        <w:tc>
          <w:tcPr>
            <w:tcW w:w="560" w:type="dxa"/>
            <w:tcBorders>
              <w:top w:val="nil"/>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4</w:t>
            </w:r>
          </w:p>
        </w:tc>
        <w:tc>
          <w:tcPr>
            <w:tcW w:w="1000" w:type="dxa"/>
            <w:tcBorders>
              <w:top w:val="nil"/>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p>
        </w:tc>
        <w:tc>
          <w:tcPr>
            <w:tcW w:w="2900" w:type="dxa"/>
            <w:tcBorders>
              <w:top w:val="nil"/>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b/>
                <w:bCs/>
                <w:color w:val="000000" w:themeColor="text1"/>
                <w:kern w:val="24"/>
                <w:sz w:val="18"/>
                <w:szCs w:val="18"/>
              </w:rPr>
              <w:t>Literature Gen. Ed.</w:t>
            </w:r>
          </w:p>
        </w:tc>
        <w:tc>
          <w:tcPr>
            <w:tcW w:w="600" w:type="dxa"/>
            <w:tcBorders>
              <w:top w:val="nil"/>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4</w:t>
            </w:r>
          </w:p>
        </w:tc>
      </w:tr>
      <w:tr w:rsidR="00640688" w:rsidRPr="00202FEE" w:rsidTr="00640688">
        <w:trPr>
          <w:trHeight w:val="37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40688" w:rsidRPr="00202FEE" w:rsidRDefault="00640688" w:rsidP="00640688">
            <w:pPr>
              <w:spacing w:after="0" w:line="240" w:lineRule="auto"/>
              <w:rPr>
                <w:rFonts w:ascii="Arial" w:eastAsia="Times New Roman" w:hAnsi="Arial" w:cs="Arial"/>
                <w:sz w:val="36"/>
                <w:szCs w:val="36"/>
              </w:rPr>
            </w:pPr>
          </w:p>
        </w:tc>
        <w:tc>
          <w:tcPr>
            <w:tcW w:w="1660" w:type="dxa"/>
            <w:tcBorders>
              <w:top w:val="nil"/>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20"/>
                <w:szCs w:val="20"/>
              </w:rPr>
              <w:t>BIO 2600:</w:t>
            </w:r>
          </w:p>
        </w:tc>
        <w:tc>
          <w:tcPr>
            <w:tcW w:w="2100" w:type="dxa"/>
            <w:tcBorders>
              <w:top w:val="nil"/>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18"/>
                <w:szCs w:val="18"/>
              </w:rPr>
              <w:t>Physiology</w:t>
            </w:r>
          </w:p>
        </w:tc>
        <w:tc>
          <w:tcPr>
            <w:tcW w:w="580" w:type="dxa"/>
            <w:tcBorders>
              <w:top w:val="nil"/>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4</w:t>
            </w:r>
          </w:p>
        </w:tc>
        <w:tc>
          <w:tcPr>
            <w:tcW w:w="1580" w:type="dxa"/>
            <w:tcBorders>
              <w:top w:val="nil"/>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p>
        </w:tc>
        <w:tc>
          <w:tcPr>
            <w:tcW w:w="2140" w:type="dxa"/>
            <w:tcBorders>
              <w:top w:val="nil"/>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b/>
                <w:bCs/>
                <w:color w:val="000000" w:themeColor="text1"/>
                <w:kern w:val="24"/>
                <w:sz w:val="18"/>
                <w:szCs w:val="18"/>
              </w:rPr>
              <w:t>Social Science Gen. Ed.</w:t>
            </w:r>
          </w:p>
        </w:tc>
        <w:tc>
          <w:tcPr>
            <w:tcW w:w="560" w:type="dxa"/>
            <w:tcBorders>
              <w:top w:val="nil"/>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4</w:t>
            </w:r>
          </w:p>
        </w:tc>
        <w:tc>
          <w:tcPr>
            <w:tcW w:w="1000" w:type="dxa"/>
            <w:tcBorders>
              <w:top w:val="nil"/>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p>
        </w:tc>
        <w:tc>
          <w:tcPr>
            <w:tcW w:w="2900" w:type="dxa"/>
            <w:tcBorders>
              <w:top w:val="nil"/>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Times New Roman" w:eastAsia="Times New Roman" w:hAnsi="Times New Roman"/>
                <w:sz w:val="20"/>
                <w:szCs w:val="20"/>
              </w:rPr>
            </w:pPr>
          </w:p>
        </w:tc>
        <w:tc>
          <w:tcPr>
            <w:tcW w:w="600" w:type="dxa"/>
            <w:tcBorders>
              <w:top w:val="nil"/>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Times New Roman" w:eastAsia="Times New Roman" w:hAnsi="Times New Roman"/>
                <w:sz w:val="20"/>
                <w:szCs w:val="20"/>
              </w:rPr>
            </w:pPr>
          </w:p>
        </w:tc>
      </w:tr>
      <w:tr w:rsidR="00640688" w:rsidRPr="00202FEE" w:rsidTr="00640688">
        <w:trPr>
          <w:trHeight w:val="3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40688" w:rsidRPr="00202FEE" w:rsidRDefault="00640688" w:rsidP="00640688">
            <w:pPr>
              <w:spacing w:after="0" w:line="240" w:lineRule="auto"/>
              <w:rPr>
                <w:rFonts w:ascii="Arial" w:eastAsia="Times New Roman" w:hAnsi="Arial" w:cs="Arial"/>
                <w:sz w:val="36"/>
                <w:szCs w:val="36"/>
              </w:rPr>
            </w:pPr>
          </w:p>
        </w:tc>
        <w:tc>
          <w:tcPr>
            <w:tcW w:w="1660" w:type="dxa"/>
            <w:tcBorders>
              <w:top w:val="nil"/>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20"/>
                <w:szCs w:val="20"/>
              </w:rPr>
              <w:t>MLS 2100:</w:t>
            </w:r>
          </w:p>
        </w:tc>
        <w:tc>
          <w:tcPr>
            <w:tcW w:w="2100" w:type="dxa"/>
            <w:tcBorders>
              <w:top w:val="nil"/>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18"/>
                <w:szCs w:val="18"/>
              </w:rPr>
              <w:t>Medical Terminology</w:t>
            </w:r>
            <w:r w:rsidRPr="00202FEE">
              <w:rPr>
                <w:rFonts w:eastAsia="Times New Roman" w:cs="Arial"/>
                <w:color w:val="000000" w:themeColor="text1"/>
                <w:kern w:val="24"/>
                <w:position w:val="5"/>
                <w:sz w:val="18"/>
                <w:szCs w:val="18"/>
                <w:vertAlign w:val="superscript"/>
              </w:rPr>
              <w:t>∞</w:t>
            </w:r>
            <w:r w:rsidRPr="00202FEE">
              <w:rPr>
                <w:rFonts w:eastAsia="Times New Roman" w:cs="Arial"/>
                <w:color w:val="000000" w:themeColor="text1"/>
                <w:kern w:val="24"/>
                <w:sz w:val="18"/>
                <w:szCs w:val="18"/>
              </w:rPr>
              <w:t xml:space="preserve"> </w:t>
            </w:r>
          </w:p>
        </w:tc>
        <w:tc>
          <w:tcPr>
            <w:tcW w:w="580" w:type="dxa"/>
            <w:tcBorders>
              <w:top w:val="nil"/>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1</w:t>
            </w:r>
          </w:p>
        </w:tc>
        <w:tc>
          <w:tcPr>
            <w:tcW w:w="4280" w:type="dxa"/>
            <w:gridSpan w:val="3"/>
            <w:tcBorders>
              <w:top w:val="nil"/>
              <w:left w:val="single" w:sz="8" w:space="0" w:color="000000"/>
              <w:bottom w:val="nil"/>
              <w:right w:val="single" w:sz="8" w:space="0" w:color="000000"/>
            </w:tcBorders>
            <w:shd w:val="clear" w:color="auto" w:fill="D9D9D9"/>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b/>
                <w:bCs/>
                <w:color w:val="000000" w:themeColor="text1"/>
                <w:kern w:val="24"/>
                <w:sz w:val="18"/>
                <w:szCs w:val="18"/>
              </w:rPr>
              <w:t xml:space="preserve">Apply for Internship </w:t>
            </w:r>
          </w:p>
        </w:tc>
        <w:tc>
          <w:tcPr>
            <w:tcW w:w="4500" w:type="dxa"/>
            <w:gridSpan w:val="3"/>
            <w:tcBorders>
              <w:top w:val="nil"/>
              <w:left w:val="single" w:sz="8" w:space="0" w:color="000000"/>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p>
        </w:tc>
      </w:tr>
      <w:tr w:rsidR="00640688" w:rsidRPr="00202FEE" w:rsidTr="00BF60AC">
        <w:trPr>
          <w:trHeight w:val="74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40688" w:rsidRPr="00202FEE" w:rsidRDefault="00640688" w:rsidP="00640688">
            <w:pPr>
              <w:spacing w:after="0" w:line="240" w:lineRule="auto"/>
              <w:rPr>
                <w:rFonts w:ascii="Arial" w:eastAsia="Times New Roman" w:hAnsi="Arial" w:cs="Arial"/>
                <w:sz w:val="36"/>
                <w:szCs w:val="36"/>
              </w:rPr>
            </w:pPr>
          </w:p>
        </w:tc>
        <w:tc>
          <w:tcPr>
            <w:tcW w:w="3760" w:type="dxa"/>
            <w:gridSpan w:val="2"/>
            <w:tcBorders>
              <w:top w:val="nil"/>
              <w:left w:val="single" w:sz="8" w:space="0" w:color="000000"/>
              <w:bottom w:val="single" w:sz="8" w:space="0" w:color="000000"/>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Times New Roman" w:eastAsia="Times New Roman" w:hAnsi="Times New Roman"/>
                <w:sz w:val="20"/>
                <w:szCs w:val="20"/>
              </w:rPr>
            </w:pPr>
          </w:p>
        </w:tc>
        <w:tc>
          <w:tcPr>
            <w:tcW w:w="580" w:type="dxa"/>
            <w:tcBorders>
              <w:top w:val="nil"/>
              <w:left w:val="nil"/>
              <w:bottom w:val="single" w:sz="8" w:space="0" w:color="000000"/>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(13)</w:t>
            </w:r>
          </w:p>
        </w:tc>
        <w:tc>
          <w:tcPr>
            <w:tcW w:w="3720" w:type="dxa"/>
            <w:gridSpan w:val="2"/>
            <w:tcBorders>
              <w:top w:val="nil"/>
              <w:left w:val="single" w:sz="8" w:space="0" w:color="000000"/>
              <w:bottom w:val="single" w:sz="8" w:space="0" w:color="000000"/>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p>
        </w:tc>
        <w:tc>
          <w:tcPr>
            <w:tcW w:w="560" w:type="dxa"/>
            <w:tcBorders>
              <w:top w:val="nil"/>
              <w:left w:val="nil"/>
              <w:bottom w:val="single" w:sz="8" w:space="0" w:color="000000"/>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(12)</w:t>
            </w:r>
          </w:p>
        </w:tc>
        <w:tc>
          <w:tcPr>
            <w:tcW w:w="1000" w:type="dxa"/>
            <w:tcBorders>
              <w:top w:val="nil"/>
              <w:left w:val="single" w:sz="8" w:space="0" w:color="000000"/>
              <w:bottom w:val="single" w:sz="8" w:space="0" w:color="000000"/>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p>
        </w:tc>
        <w:tc>
          <w:tcPr>
            <w:tcW w:w="2900" w:type="dxa"/>
            <w:tcBorders>
              <w:top w:val="nil"/>
              <w:left w:val="nil"/>
              <w:bottom w:val="single" w:sz="8" w:space="0" w:color="000000"/>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Times New Roman" w:eastAsia="Times New Roman" w:hAnsi="Times New Roman"/>
                <w:sz w:val="20"/>
                <w:szCs w:val="20"/>
              </w:rPr>
            </w:pPr>
          </w:p>
        </w:tc>
        <w:tc>
          <w:tcPr>
            <w:tcW w:w="600" w:type="dxa"/>
            <w:tcBorders>
              <w:top w:val="nil"/>
              <w:left w:val="nil"/>
              <w:bottom w:val="single" w:sz="8" w:space="0" w:color="000000"/>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(8)</w:t>
            </w:r>
          </w:p>
        </w:tc>
      </w:tr>
      <w:tr w:rsidR="00640688" w:rsidRPr="00202FEE" w:rsidTr="00640688">
        <w:trPr>
          <w:trHeight w:val="340"/>
        </w:trPr>
        <w:tc>
          <w:tcPr>
            <w:tcW w:w="880" w:type="dxa"/>
            <w:vMerge w:val="restart"/>
            <w:tcBorders>
              <w:top w:val="single" w:sz="8" w:space="0" w:color="000000"/>
              <w:left w:val="single" w:sz="8" w:space="0" w:color="000000"/>
              <w:bottom w:val="single" w:sz="8" w:space="0" w:color="000000"/>
              <w:right w:val="single" w:sz="8" w:space="0" w:color="000000"/>
            </w:tcBorders>
            <w:shd w:val="clear" w:color="auto" w:fill="D9D9D9"/>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b/>
                <w:bCs/>
                <w:color w:val="000000" w:themeColor="text1"/>
                <w:kern w:val="24"/>
                <w:sz w:val="20"/>
                <w:szCs w:val="20"/>
              </w:rPr>
              <w:t>Year 3</w:t>
            </w:r>
          </w:p>
        </w:tc>
        <w:tc>
          <w:tcPr>
            <w:tcW w:w="1660" w:type="dxa"/>
            <w:tcBorders>
              <w:top w:val="single" w:sz="8" w:space="0" w:color="000000"/>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20"/>
                <w:szCs w:val="20"/>
              </w:rPr>
              <w:t>RAD 3110:</w:t>
            </w:r>
          </w:p>
        </w:tc>
        <w:tc>
          <w:tcPr>
            <w:tcW w:w="2100" w:type="dxa"/>
            <w:tcBorders>
              <w:top w:val="single" w:sz="8" w:space="0" w:color="000000"/>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18"/>
                <w:szCs w:val="18"/>
              </w:rPr>
              <w:t>Methods of Patient Care I</w:t>
            </w:r>
          </w:p>
        </w:tc>
        <w:tc>
          <w:tcPr>
            <w:tcW w:w="580" w:type="dxa"/>
            <w:tcBorders>
              <w:top w:val="single" w:sz="8" w:space="0" w:color="000000"/>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2</w:t>
            </w:r>
          </w:p>
        </w:tc>
        <w:tc>
          <w:tcPr>
            <w:tcW w:w="1580" w:type="dxa"/>
            <w:tcBorders>
              <w:top w:val="single" w:sz="8" w:space="0" w:color="000000"/>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20"/>
                <w:szCs w:val="20"/>
              </w:rPr>
              <w:t>RAD 3310:</w:t>
            </w:r>
          </w:p>
        </w:tc>
        <w:tc>
          <w:tcPr>
            <w:tcW w:w="2140" w:type="dxa"/>
            <w:tcBorders>
              <w:top w:val="single" w:sz="8" w:space="0" w:color="000000"/>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18"/>
                <w:szCs w:val="18"/>
              </w:rPr>
              <w:t>Radiographic Physics I</w:t>
            </w:r>
          </w:p>
        </w:tc>
        <w:tc>
          <w:tcPr>
            <w:tcW w:w="560" w:type="dxa"/>
            <w:tcBorders>
              <w:top w:val="single" w:sz="8" w:space="0" w:color="000000"/>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3</w:t>
            </w:r>
          </w:p>
        </w:tc>
        <w:tc>
          <w:tcPr>
            <w:tcW w:w="1000" w:type="dxa"/>
            <w:tcBorders>
              <w:top w:val="single" w:sz="8" w:space="0" w:color="000000"/>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20"/>
                <w:szCs w:val="20"/>
              </w:rPr>
              <w:t>RAD 3430:</w:t>
            </w:r>
          </w:p>
        </w:tc>
        <w:tc>
          <w:tcPr>
            <w:tcW w:w="2900" w:type="dxa"/>
            <w:tcBorders>
              <w:top w:val="single" w:sz="8" w:space="0" w:color="000000"/>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18"/>
                <w:szCs w:val="18"/>
              </w:rPr>
              <w:t>Radiographic Procedures III</w:t>
            </w:r>
          </w:p>
        </w:tc>
        <w:tc>
          <w:tcPr>
            <w:tcW w:w="600" w:type="dxa"/>
            <w:tcBorders>
              <w:top w:val="single" w:sz="8" w:space="0" w:color="000000"/>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2</w:t>
            </w:r>
          </w:p>
        </w:tc>
      </w:tr>
      <w:tr w:rsidR="00640688" w:rsidRPr="00202FEE" w:rsidTr="00640688">
        <w:trPr>
          <w:trHeight w:val="3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40688" w:rsidRPr="00202FEE" w:rsidRDefault="00640688" w:rsidP="00640688">
            <w:pPr>
              <w:spacing w:after="0" w:line="240" w:lineRule="auto"/>
              <w:rPr>
                <w:rFonts w:ascii="Arial" w:eastAsia="Times New Roman" w:hAnsi="Arial" w:cs="Arial"/>
                <w:sz w:val="36"/>
                <w:szCs w:val="36"/>
              </w:rPr>
            </w:pPr>
          </w:p>
        </w:tc>
        <w:tc>
          <w:tcPr>
            <w:tcW w:w="1660" w:type="dxa"/>
            <w:tcBorders>
              <w:top w:val="nil"/>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20"/>
                <w:szCs w:val="20"/>
              </w:rPr>
              <w:t>RAD 3330:</w:t>
            </w:r>
          </w:p>
        </w:tc>
        <w:tc>
          <w:tcPr>
            <w:tcW w:w="2100" w:type="dxa"/>
            <w:tcBorders>
              <w:top w:val="nil"/>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18"/>
                <w:szCs w:val="18"/>
              </w:rPr>
              <w:t>Prin of Rad Exposure I</w:t>
            </w:r>
          </w:p>
        </w:tc>
        <w:tc>
          <w:tcPr>
            <w:tcW w:w="580" w:type="dxa"/>
            <w:tcBorders>
              <w:top w:val="nil"/>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3</w:t>
            </w:r>
          </w:p>
        </w:tc>
        <w:tc>
          <w:tcPr>
            <w:tcW w:w="1580" w:type="dxa"/>
            <w:tcBorders>
              <w:top w:val="nil"/>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20"/>
                <w:szCs w:val="20"/>
              </w:rPr>
              <w:t>RAD 3340:</w:t>
            </w:r>
          </w:p>
        </w:tc>
        <w:tc>
          <w:tcPr>
            <w:tcW w:w="2140" w:type="dxa"/>
            <w:tcBorders>
              <w:top w:val="nil"/>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18"/>
                <w:szCs w:val="18"/>
              </w:rPr>
              <w:t>Prin of Rad Exposure II</w:t>
            </w:r>
          </w:p>
        </w:tc>
        <w:tc>
          <w:tcPr>
            <w:tcW w:w="560" w:type="dxa"/>
            <w:tcBorders>
              <w:top w:val="nil"/>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2</w:t>
            </w:r>
          </w:p>
        </w:tc>
        <w:tc>
          <w:tcPr>
            <w:tcW w:w="1000" w:type="dxa"/>
            <w:tcBorders>
              <w:top w:val="nil"/>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20"/>
                <w:szCs w:val="20"/>
              </w:rPr>
              <w:t>RAD 4962:</w:t>
            </w:r>
          </w:p>
        </w:tc>
        <w:tc>
          <w:tcPr>
            <w:tcW w:w="2900" w:type="dxa"/>
            <w:tcBorders>
              <w:top w:val="nil"/>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18"/>
                <w:szCs w:val="18"/>
              </w:rPr>
              <w:t>Clinical Practicum III</w:t>
            </w:r>
          </w:p>
        </w:tc>
        <w:tc>
          <w:tcPr>
            <w:tcW w:w="600" w:type="dxa"/>
            <w:tcBorders>
              <w:top w:val="nil"/>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3</w:t>
            </w:r>
          </w:p>
        </w:tc>
      </w:tr>
      <w:tr w:rsidR="00640688" w:rsidRPr="00202FEE" w:rsidTr="00640688">
        <w:trPr>
          <w:trHeight w:val="3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40688" w:rsidRPr="00202FEE" w:rsidRDefault="00640688" w:rsidP="00640688">
            <w:pPr>
              <w:spacing w:after="0" w:line="240" w:lineRule="auto"/>
              <w:rPr>
                <w:rFonts w:ascii="Arial" w:eastAsia="Times New Roman" w:hAnsi="Arial" w:cs="Arial"/>
                <w:sz w:val="36"/>
                <w:szCs w:val="36"/>
              </w:rPr>
            </w:pPr>
          </w:p>
        </w:tc>
        <w:tc>
          <w:tcPr>
            <w:tcW w:w="1660" w:type="dxa"/>
            <w:tcBorders>
              <w:top w:val="nil"/>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20"/>
                <w:szCs w:val="20"/>
              </w:rPr>
              <w:t>RAD 3410:</w:t>
            </w:r>
          </w:p>
        </w:tc>
        <w:tc>
          <w:tcPr>
            <w:tcW w:w="2100" w:type="dxa"/>
            <w:tcBorders>
              <w:top w:val="nil"/>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18"/>
                <w:szCs w:val="18"/>
              </w:rPr>
              <w:t>Radiographic Procedures I</w:t>
            </w:r>
          </w:p>
        </w:tc>
        <w:tc>
          <w:tcPr>
            <w:tcW w:w="580" w:type="dxa"/>
            <w:tcBorders>
              <w:top w:val="nil"/>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4</w:t>
            </w:r>
          </w:p>
        </w:tc>
        <w:tc>
          <w:tcPr>
            <w:tcW w:w="1580" w:type="dxa"/>
            <w:tcBorders>
              <w:top w:val="nil"/>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20"/>
                <w:szCs w:val="20"/>
              </w:rPr>
              <w:t>RAD 3420:</w:t>
            </w:r>
          </w:p>
        </w:tc>
        <w:tc>
          <w:tcPr>
            <w:tcW w:w="2140" w:type="dxa"/>
            <w:tcBorders>
              <w:top w:val="nil"/>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18"/>
                <w:szCs w:val="18"/>
              </w:rPr>
              <w:t>Radiographic Procedures II</w:t>
            </w:r>
          </w:p>
        </w:tc>
        <w:tc>
          <w:tcPr>
            <w:tcW w:w="560" w:type="dxa"/>
            <w:tcBorders>
              <w:top w:val="nil"/>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2</w:t>
            </w:r>
          </w:p>
        </w:tc>
        <w:tc>
          <w:tcPr>
            <w:tcW w:w="1000" w:type="dxa"/>
            <w:tcBorders>
              <w:top w:val="nil"/>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20"/>
                <w:szCs w:val="20"/>
              </w:rPr>
              <w:t>HS 4500:</w:t>
            </w:r>
          </w:p>
        </w:tc>
        <w:tc>
          <w:tcPr>
            <w:tcW w:w="2900" w:type="dxa"/>
            <w:tcBorders>
              <w:top w:val="nil"/>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18"/>
                <w:szCs w:val="18"/>
              </w:rPr>
              <w:t>Law Value &amp; Healthcare</w:t>
            </w:r>
            <w:r w:rsidRPr="00202FEE">
              <w:rPr>
                <w:rFonts w:eastAsia="Times New Roman" w:cs="Arial"/>
                <w:color w:val="000000" w:themeColor="text1"/>
                <w:kern w:val="24"/>
                <w:position w:val="5"/>
                <w:sz w:val="18"/>
                <w:szCs w:val="18"/>
                <w:vertAlign w:val="superscript"/>
              </w:rPr>
              <w:t>∞</w:t>
            </w:r>
          </w:p>
        </w:tc>
        <w:tc>
          <w:tcPr>
            <w:tcW w:w="600" w:type="dxa"/>
            <w:tcBorders>
              <w:top w:val="nil"/>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4</w:t>
            </w:r>
          </w:p>
        </w:tc>
      </w:tr>
      <w:tr w:rsidR="00640688" w:rsidRPr="00202FEE" w:rsidTr="00640688">
        <w:trPr>
          <w:trHeight w:val="37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40688" w:rsidRPr="00202FEE" w:rsidRDefault="00640688" w:rsidP="00640688">
            <w:pPr>
              <w:spacing w:after="0" w:line="240" w:lineRule="auto"/>
              <w:rPr>
                <w:rFonts w:ascii="Arial" w:eastAsia="Times New Roman" w:hAnsi="Arial" w:cs="Arial"/>
                <w:sz w:val="36"/>
                <w:szCs w:val="36"/>
              </w:rPr>
            </w:pPr>
          </w:p>
        </w:tc>
        <w:tc>
          <w:tcPr>
            <w:tcW w:w="1660" w:type="dxa"/>
            <w:tcBorders>
              <w:top w:val="nil"/>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20"/>
                <w:szCs w:val="20"/>
              </w:rPr>
              <w:t>RAD 4960:</w:t>
            </w:r>
          </w:p>
        </w:tc>
        <w:tc>
          <w:tcPr>
            <w:tcW w:w="2100" w:type="dxa"/>
            <w:tcBorders>
              <w:top w:val="nil"/>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18"/>
                <w:szCs w:val="18"/>
              </w:rPr>
              <w:t>Clinical Practicum I</w:t>
            </w:r>
          </w:p>
        </w:tc>
        <w:tc>
          <w:tcPr>
            <w:tcW w:w="580" w:type="dxa"/>
            <w:tcBorders>
              <w:top w:val="nil"/>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3</w:t>
            </w:r>
          </w:p>
        </w:tc>
        <w:tc>
          <w:tcPr>
            <w:tcW w:w="1580" w:type="dxa"/>
            <w:tcBorders>
              <w:top w:val="nil"/>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20"/>
                <w:szCs w:val="20"/>
              </w:rPr>
              <w:t>RAD 3450:</w:t>
            </w:r>
          </w:p>
        </w:tc>
        <w:tc>
          <w:tcPr>
            <w:tcW w:w="2140" w:type="dxa"/>
            <w:tcBorders>
              <w:top w:val="nil"/>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18"/>
                <w:szCs w:val="18"/>
              </w:rPr>
              <w:t>Rad Image Evaluation I</w:t>
            </w:r>
          </w:p>
        </w:tc>
        <w:tc>
          <w:tcPr>
            <w:tcW w:w="560" w:type="dxa"/>
            <w:tcBorders>
              <w:top w:val="nil"/>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2</w:t>
            </w:r>
          </w:p>
        </w:tc>
        <w:tc>
          <w:tcPr>
            <w:tcW w:w="1000" w:type="dxa"/>
            <w:tcBorders>
              <w:top w:val="nil"/>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p>
        </w:tc>
        <w:tc>
          <w:tcPr>
            <w:tcW w:w="2900" w:type="dxa"/>
            <w:tcBorders>
              <w:top w:val="nil"/>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Times New Roman" w:eastAsia="Times New Roman" w:hAnsi="Times New Roman"/>
                <w:sz w:val="20"/>
                <w:szCs w:val="20"/>
              </w:rPr>
            </w:pPr>
          </w:p>
        </w:tc>
        <w:tc>
          <w:tcPr>
            <w:tcW w:w="600" w:type="dxa"/>
            <w:tcBorders>
              <w:top w:val="nil"/>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Times New Roman" w:eastAsia="Times New Roman" w:hAnsi="Times New Roman"/>
                <w:sz w:val="20"/>
                <w:szCs w:val="20"/>
              </w:rPr>
            </w:pPr>
          </w:p>
        </w:tc>
      </w:tr>
      <w:tr w:rsidR="00640688" w:rsidRPr="00202FEE" w:rsidTr="00640688">
        <w:trPr>
          <w:trHeight w:val="37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40688" w:rsidRPr="00202FEE" w:rsidRDefault="00640688" w:rsidP="00640688">
            <w:pPr>
              <w:spacing w:after="0" w:line="240" w:lineRule="auto"/>
              <w:rPr>
                <w:rFonts w:ascii="Arial" w:eastAsia="Times New Roman" w:hAnsi="Arial" w:cs="Arial"/>
                <w:sz w:val="36"/>
                <w:szCs w:val="36"/>
              </w:rPr>
            </w:pPr>
          </w:p>
        </w:tc>
        <w:tc>
          <w:tcPr>
            <w:tcW w:w="1660" w:type="dxa"/>
            <w:tcBorders>
              <w:top w:val="nil"/>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Times New Roman" w:eastAsia="Times New Roman" w:hAnsi="Times New Roman"/>
                <w:sz w:val="20"/>
                <w:szCs w:val="20"/>
              </w:rPr>
            </w:pPr>
          </w:p>
        </w:tc>
        <w:tc>
          <w:tcPr>
            <w:tcW w:w="2100" w:type="dxa"/>
            <w:tcBorders>
              <w:top w:val="nil"/>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Times New Roman" w:eastAsia="Times New Roman" w:hAnsi="Times New Roman"/>
                <w:sz w:val="20"/>
                <w:szCs w:val="20"/>
              </w:rPr>
            </w:pPr>
          </w:p>
        </w:tc>
        <w:tc>
          <w:tcPr>
            <w:tcW w:w="580" w:type="dxa"/>
            <w:tcBorders>
              <w:top w:val="nil"/>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Times New Roman" w:eastAsia="Times New Roman" w:hAnsi="Times New Roman"/>
                <w:sz w:val="20"/>
                <w:szCs w:val="20"/>
              </w:rPr>
            </w:pPr>
          </w:p>
        </w:tc>
        <w:tc>
          <w:tcPr>
            <w:tcW w:w="1580" w:type="dxa"/>
            <w:tcBorders>
              <w:top w:val="nil"/>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20"/>
                <w:szCs w:val="20"/>
              </w:rPr>
              <w:t>RAD 4961:</w:t>
            </w:r>
          </w:p>
        </w:tc>
        <w:tc>
          <w:tcPr>
            <w:tcW w:w="2140" w:type="dxa"/>
            <w:tcBorders>
              <w:top w:val="nil"/>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18"/>
                <w:szCs w:val="18"/>
              </w:rPr>
              <w:t>Clinical Practicum II</w:t>
            </w:r>
          </w:p>
        </w:tc>
        <w:tc>
          <w:tcPr>
            <w:tcW w:w="560" w:type="dxa"/>
            <w:tcBorders>
              <w:top w:val="nil"/>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3</w:t>
            </w:r>
          </w:p>
        </w:tc>
        <w:tc>
          <w:tcPr>
            <w:tcW w:w="1000" w:type="dxa"/>
            <w:tcBorders>
              <w:top w:val="nil"/>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p>
        </w:tc>
        <w:tc>
          <w:tcPr>
            <w:tcW w:w="2900" w:type="dxa"/>
            <w:tcBorders>
              <w:top w:val="nil"/>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Times New Roman" w:eastAsia="Times New Roman" w:hAnsi="Times New Roman"/>
                <w:sz w:val="20"/>
                <w:szCs w:val="20"/>
              </w:rPr>
            </w:pPr>
          </w:p>
        </w:tc>
        <w:tc>
          <w:tcPr>
            <w:tcW w:w="600" w:type="dxa"/>
            <w:tcBorders>
              <w:top w:val="nil"/>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Times New Roman" w:eastAsia="Times New Roman" w:hAnsi="Times New Roman"/>
                <w:sz w:val="20"/>
                <w:szCs w:val="20"/>
              </w:rPr>
            </w:pPr>
          </w:p>
        </w:tc>
      </w:tr>
      <w:tr w:rsidR="00640688" w:rsidRPr="00202FEE" w:rsidTr="00BF60AC">
        <w:trPr>
          <w:trHeight w:val="53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40688" w:rsidRPr="00202FEE" w:rsidRDefault="00640688" w:rsidP="00640688">
            <w:pPr>
              <w:spacing w:after="0" w:line="240" w:lineRule="auto"/>
              <w:rPr>
                <w:rFonts w:ascii="Arial" w:eastAsia="Times New Roman" w:hAnsi="Arial" w:cs="Arial"/>
                <w:sz w:val="36"/>
                <w:szCs w:val="36"/>
              </w:rPr>
            </w:pPr>
          </w:p>
        </w:tc>
        <w:tc>
          <w:tcPr>
            <w:tcW w:w="1660" w:type="dxa"/>
            <w:tcBorders>
              <w:top w:val="nil"/>
              <w:left w:val="single" w:sz="8" w:space="0" w:color="000000"/>
              <w:bottom w:val="single" w:sz="8" w:space="0" w:color="000000"/>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Times New Roman" w:eastAsia="Times New Roman" w:hAnsi="Times New Roman"/>
                <w:sz w:val="20"/>
                <w:szCs w:val="20"/>
              </w:rPr>
            </w:pPr>
          </w:p>
        </w:tc>
        <w:tc>
          <w:tcPr>
            <w:tcW w:w="2100" w:type="dxa"/>
            <w:tcBorders>
              <w:top w:val="nil"/>
              <w:left w:val="nil"/>
              <w:bottom w:val="single" w:sz="8" w:space="0" w:color="000000"/>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Times New Roman" w:eastAsia="Times New Roman" w:hAnsi="Times New Roman"/>
                <w:sz w:val="20"/>
                <w:szCs w:val="20"/>
              </w:rPr>
            </w:pPr>
          </w:p>
        </w:tc>
        <w:tc>
          <w:tcPr>
            <w:tcW w:w="580" w:type="dxa"/>
            <w:tcBorders>
              <w:top w:val="nil"/>
              <w:left w:val="nil"/>
              <w:bottom w:val="single" w:sz="8" w:space="0" w:color="000000"/>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(12)</w:t>
            </w:r>
          </w:p>
        </w:tc>
        <w:tc>
          <w:tcPr>
            <w:tcW w:w="1580" w:type="dxa"/>
            <w:tcBorders>
              <w:top w:val="nil"/>
              <w:left w:val="single" w:sz="8" w:space="0" w:color="000000"/>
              <w:bottom w:val="single" w:sz="8" w:space="0" w:color="000000"/>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p>
        </w:tc>
        <w:tc>
          <w:tcPr>
            <w:tcW w:w="2140" w:type="dxa"/>
            <w:tcBorders>
              <w:top w:val="nil"/>
              <w:left w:val="nil"/>
              <w:bottom w:val="single" w:sz="8" w:space="0" w:color="000000"/>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Times New Roman" w:eastAsia="Times New Roman" w:hAnsi="Times New Roman"/>
                <w:sz w:val="20"/>
                <w:szCs w:val="20"/>
              </w:rPr>
            </w:pPr>
          </w:p>
        </w:tc>
        <w:tc>
          <w:tcPr>
            <w:tcW w:w="560" w:type="dxa"/>
            <w:tcBorders>
              <w:top w:val="nil"/>
              <w:left w:val="nil"/>
              <w:bottom w:val="single" w:sz="8" w:space="0" w:color="000000"/>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(12)</w:t>
            </w:r>
          </w:p>
        </w:tc>
        <w:tc>
          <w:tcPr>
            <w:tcW w:w="1000" w:type="dxa"/>
            <w:tcBorders>
              <w:top w:val="nil"/>
              <w:left w:val="single" w:sz="8" w:space="0" w:color="000000"/>
              <w:bottom w:val="single" w:sz="8" w:space="0" w:color="000000"/>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p>
        </w:tc>
        <w:tc>
          <w:tcPr>
            <w:tcW w:w="2900" w:type="dxa"/>
            <w:tcBorders>
              <w:top w:val="nil"/>
              <w:left w:val="nil"/>
              <w:bottom w:val="single" w:sz="8" w:space="0" w:color="000000"/>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Times New Roman" w:eastAsia="Times New Roman" w:hAnsi="Times New Roman"/>
                <w:sz w:val="20"/>
                <w:szCs w:val="20"/>
              </w:rPr>
            </w:pPr>
          </w:p>
        </w:tc>
        <w:tc>
          <w:tcPr>
            <w:tcW w:w="600" w:type="dxa"/>
            <w:tcBorders>
              <w:top w:val="nil"/>
              <w:left w:val="nil"/>
              <w:bottom w:val="single" w:sz="8" w:space="0" w:color="000000"/>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(9)</w:t>
            </w:r>
          </w:p>
        </w:tc>
      </w:tr>
      <w:tr w:rsidR="00640688" w:rsidRPr="00202FEE" w:rsidTr="00640688">
        <w:trPr>
          <w:trHeight w:val="340"/>
        </w:trPr>
        <w:tc>
          <w:tcPr>
            <w:tcW w:w="880" w:type="dxa"/>
            <w:vMerge w:val="restart"/>
            <w:tcBorders>
              <w:top w:val="single" w:sz="8" w:space="0" w:color="000000"/>
              <w:left w:val="single" w:sz="8" w:space="0" w:color="000000"/>
              <w:bottom w:val="single" w:sz="8" w:space="0" w:color="000000"/>
              <w:right w:val="single" w:sz="8" w:space="0" w:color="000000"/>
            </w:tcBorders>
            <w:shd w:val="clear" w:color="auto" w:fill="D9D9D9"/>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b/>
                <w:bCs/>
                <w:color w:val="000000" w:themeColor="text1"/>
                <w:kern w:val="24"/>
                <w:sz w:val="20"/>
                <w:szCs w:val="20"/>
              </w:rPr>
              <w:t>Year 4</w:t>
            </w:r>
          </w:p>
        </w:tc>
        <w:tc>
          <w:tcPr>
            <w:tcW w:w="1660" w:type="dxa"/>
            <w:tcBorders>
              <w:top w:val="single" w:sz="8" w:space="0" w:color="000000"/>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20"/>
                <w:szCs w:val="20"/>
              </w:rPr>
              <w:t>RAD 4070:</w:t>
            </w:r>
          </w:p>
        </w:tc>
        <w:tc>
          <w:tcPr>
            <w:tcW w:w="2100" w:type="dxa"/>
            <w:tcBorders>
              <w:top w:val="single" w:sz="8" w:space="0" w:color="000000"/>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18"/>
                <w:szCs w:val="18"/>
              </w:rPr>
              <w:t>Rad Bio and Protection</w:t>
            </w:r>
          </w:p>
        </w:tc>
        <w:tc>
          <w:tcPr>
            <w:tcW w:w="580" w:type="dxa"/>
            <w:tcBorders>
              <w:top w:val="single" w:sz="8" w:space="0" w:color="000000"/>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2</w:t>
            </w:r>
          </w:p>
        </w:tc>
        <w:tc>
          <w:tcPr>
            <w:tcW w:w="1580" w:type="dxa"/>
            <w:tcBorders>
              <w:top w:val="single" w:sz="8" w:space="0" w:color="000000"/>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20"/>
                <w:szCs w:val="20"/>
              </w:rPr>
              <w:t>RAD 4340:</w:t>
            </w:r>
          </w:p>
        </w:tc>
        <w:tc>
          <w:tcPr>
            <w:tcW w:w="2140" w:type="dxa"/>
            <w:tcBorders>
              <w:top w:val="single" w:sz="8" w:space="0" w:color="000000"/>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18"/>
                <w:szCs w:val="18"/>
              </w:rPr>
              <w:t>Prin of Rad Exposure IV</w:t>
            </w:r>
          </w:p>
        </w:tc>
        <w:tc>
          <w:tcPr>
            <w:tcW w:w="560" w:type="dxa"/>
            <w:tcBorders>
              <w:top w:val="single" w:sz="8" w:space="0" w:color="000000"/>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3</w:t>
            </w:r>
          </w:p>
        </w:tc>
        <w:tc>
          <w:tcPr>
            <w:tcW w:w="1000" w:type="dxa"/>
            <w:tcBorders>
              <w:top w:val="single" w:sz="8" w:space="0" w:color="000000"/>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20"/>
                <w:szCs w:val="20"/>
              </w:rPr>
              <w:t>RAD 4110:</w:t>
            </w:r>
          </w:p>
        </w:tc>
        <w:tc>
          <w:tcPr>
            <w:tcW w:w="2900" w:type="dxa"/>
            <w:tcBorders>
              <w:top w:val="single" w:sz="8" w:space="0" w:color="000000"/>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18"/>
                <w:szCs w:val="18"/>
              </w:rPr>
              <w:t>Methods of Patient Care II</w:t>
            </w:r>
          </w:p>
        </w:tc>
        <w:tc>
          <w:tcPr>
            <w:tcW w:w="600" w:type="dxa"/>
            <w:tcBorders>
              <w:top w:val="single" w:sz="8" w:space="0" w:color="000000"/>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1</w:t>
            </w:r>
          </w:p>
        </w:tc>
      </w:tr>
      <w:tr w:rsidR="00640688" w:rsidRPr="00202FEE" w:rsidTr="00640688">
        <w:trPr>
          <w:trHeight w:val="3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40688" w:rsidRPr="00202FEE" w:rsidRDefault="00640688" w:rsidP="00640688">
            <w:pPr>
              <w:spacing w:after="0" w:line="240" w:lineRule="auto"/>
              <w:rPr>
                <w:rFonts w:ascii="Arial" w:eastAsia="Times New Roman" w:hAnsi="Arial" w:cs="Arial"/>
                <w:sz w:val="36"/>
                <w:szCs w:val="36"/>
              </w:rPr>
            </w:pPr>
          </w:p>
        </w:tc>
        <w:tc>
          <w:tcPr>
            <w:tcW w:w="1660" w:type="dxa"/>
            <w:tcBorders>
              <w:top w:val="nil"/>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20"/>
                <w:szCs w:val="20"/>
              </w:rPr>
              <w:t>RAD 4310:</w:t>
            </w:r>
          </w:p>
        </w:tc>
        <w:tc>
          <w:tcPr>
            <w:tcW w:w="2100" w:type="dxa"/>
            <w:tcBorders>
              <w:top w:val="nil"/>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18"/>
                <w:szCs w:val="18"/>
              </w:rPr>
              <w:t>Radiologic Physics II</w:t>
            </w:r>
          </w:p>
        </w:tc>
        <w:tc>
          <w:tcPr>
            <w:tcW w:w="580" w:type="dxa"/>
            <w:tcBorders>
              <w:top w:val="nil"/>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3</w:t>
            </w:r>
          </w:p>
        </w:tc>
        <w:tc>
          <w:tcPr>
            <w:tcW w:w="1580" w:type="dxa"/>
            <w:tcBorders>
              <w:top w:val="nil"/>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20"/>
                <w:szCs w:val="20"/>
              </w:rPr>
              <w:t>RAD 4420:</w:t>
            </w:r>
          </w:p>
        </w:tc>
        <w:tc>
          <w:tcPr>
            <w:tcW w:w="2140" w:type="dxa"/>
            <w:tcBorders>
              <w:top w:val="nil"/>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18"/>
                <w:szCs w:val="18"/>
              </w:rPr>
              <w:t>Radiologic Procedures V</w:t>
            </w:r>
          </w:p>
        </w:tc>
        <w:tc>
          <w:tcPr>
            <w:tcW w:w="560" w:type="dxa"/>
            <w:tcBorders>
              <w:top w:val="nil"/>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3</w:t>
            </w:r>
          </w:p>
        </w:tc>
        <w:tc>
          <w:tcPr>
            <w:tcW w:w="1000" w:type="dxa"/>
            <w:tcBorders>
              <w:top w:val="nil"/>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20"/>
                <w:szCs w:val="20"/>
              </w:rPr>
              <w:t>RAD 4970:</w:t>
            </w:r>
          </w:p>
        </w:tc>
        <w:tc>
          <w:tcPr>
            <w:tcW w:w="2900" w:type="dxa"/>
            <w:tcBorders>
              <w:top w:val="nil"/>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18"/>
                <w:szCs w:val="18"/>
              </w:rPr>
              <w:t>Senior Seminar</w:t>
            </w:r>
          </w:p>
        </w:tc>
        <w:tc>
          <w:tcPr>
            <w:tcW w:w="600" w:type="dxa"/>
            <w:tcBorders>
              <w:top w:val="nil"/>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2</w:t>
            </w:r>
          </w:p>
        </w:tc>
      </w:tr>
      <w:tr w:rsidR="00640688" w:rsidRPr="00202FEE" w:rsidTr="00640688">
        <w:trPr>
          <w:trHeight w:val="3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40688" w:rsidRPr="00202FEE" w:rsidRDefault="00640688" w:rsidP="00640688">
            <w:pPr>
              <w:spacing w:after="0" w:line="240" w:lineRule="auto"/>
              <w:rPr>
                <w:rFonts w:ascii="Arial" w:eastAsia="Times New Roman" w:hAnsi="Arial" w:cs="Arial"/>
                <w:sz w:val="36"/>
                <w:szCs w:val="36"/>
              </w:rPr>
            </w:pPr>
          </w:p>
        </w:tc>
        <w:tc>
          <w:tcPr>
            <w:tcW w:w="1660" w:type="dxa"/>
            <w:tcBorders>
              <w:top w:val="nil"/>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20"/>
                <w:szCs w:val="20"/>
              </w:rPr>
              <w:t>RAD 4330:</w:t>
            </w:r>
          </w:p>
        </w:tc>
        <w:tc>
          <w:tcPr>
            <w:tcW w:w="2100" w:type="dxa"/>
            <w:tcBorders>
              <w:top w:val="nil"/>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18"/>
                <w:szCs w:val="18"/>
              </w:rPr>
              <w:t>Prin of Rad Exposure III</w:t>
            </w:r>
          </w:p>
        </w:tc>
        <w:tc>
          <w:tcPr>
            <w:tcW w:w="580" w:type="dxa"/>
            <w:tcBorders>
              <w:top w:val="nil"/>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2</w:t>
            </w:r>
          </w:p>
        </w:tc>
        <w:tc>
          <w:tcPr>
            <w:tcW w:w="1580" w:type="dxa"/>
            <w:tcBorders>
              <w:top w:val="nil"/>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20"/>
                <w:szCs w:val="20"/>
              </w:rPr>
              <w:t>RAD 4440:</w:t>
            </w:r>
          </w:p>
        </w:tc>
        <w:tc>
          <w:tcPr>
            <w:tcW w:w="2140" w:type="dxa"/>
            <w:tcBorders>
              <w:top w:val="nil"/>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18"/>
                <w:szCs w:val="18"/>
              </w:rPr>
              <w:t>Medical Imaging Practices</w:t>
            </w:r>
          </w:p>
        </w:tc>
        <w:tc>
          <w:tcPr>
            <w:tcW w:w="560" w:type="dxa"/>
            <w:tcBorders>
              <w:top w:val="nil"/>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4</w:t>
            </w:r>
          </w:p>
        </w:tc>
        <w:tc>
          <w:tcPr>
            <w:tcW w:w="1000" w:type="dxa"/>
            <w:tcBorders>
              <w:top w:val="nil"/>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20"/>
                <w:szCs w:val="20"/>
              </w:rPr>
              <w:t>RAD 4965:</w:t>
            </w:r>
          </w:p>
        </w:tc>
        <w:tc>
          <w:tcPr>
            <w:tcW w:w="2900" w:type="dxa"/>
            <w:tcBorders>
              <w:top w:val="nil"/>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18"/>
                <w:szCs w:val="18"/>
              </w:rPr>
              <w:t>Clinical Practicum VI</w:t>
            </w:r>
          </w:p>
        </w:tc>
        <w:tc>
          <w:tcPr>
            <w:tcW w:w="600" w:type="dxa"/>
            <w:tcBorders>
              <w:top w:val="nil"/>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3</w:t>
            </w:r>
          </w:p>
        </w:tc>
      </w:tr>
      <w:tr w:rsidR="00640688" w:rsidRPr="00202FEE" w:rsidTr="00640688">
        <w:trPr>
          <w:trHeight w:val="40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40688" w:rsidRPr="00202FEE" w:rsidRDefault="00640688" w:rsidP="00640688">
            <w:pPr>
              <w:spacing w:after="0" w:line="240" w:lineRule="auto"/>
              <w:rPr>
                <w:rFonts w:ascii="Arial" w:eastAsia="Times New Roman" w:hAnsi="Arial" w:cs="Arial"/>
                <w:sz w:val="36"/>
                <w:szCs w:val="36"/>
              </w:rPr>
            </w:pPr>
          </w:p>
        </w:tc>
        <w:tc>
          <w:tcPr>
            <w:tcW w:w="1660" w:type="dxa"/>
            <w:tcBorders>
              <w:top w:val="nil"/>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20"/>
                <w:szCs w:val="20"/>
              </w:rPr>
              <w:t>RAD 4410:</w:t>
            </w:r>
          </w:p>
        </w:tc>
        <w:tc>
          <w:tcPr>
            <w:tcW w:w="2100" w:type="dxa"/>
            <w:tcBorders>
              <w:top w:val="nil"/>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18"/>
                <w:szCs w:val="18"/>
              </w:rPr>
              <w:t>Radiographic Procedure IV</w:t>
            </w:r>
          </w:p>
        </w:tc>
        <w:tc>
          <w:tcPr>
            <w:tcW w:w="580" w:type="dxa"/>
            <w:tcBorders>
              <w:top w:val="nil"/>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3</w:t>
            </w:r>
          </w:p>
        </w:tc>
        <w:tc>
          <w:tcPr>
            <w:tcW w:w="1580" w:type="dxa"/>
            <w:tcBorders>
              <w:top w:val="nil"/>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20"/>
                <w:szCs w:val="20"/>
              </w:rPr>
              <w:t>RAD 4964:</w:t>
            </w:r>
          </w:p>
        </w:tc>
        <w:tc>
          <w:tcPr>
            <w:tcW w:w="2140" w:type="dxa"/>
            <w:tcBorders>
              <w:top w:val="nil"/>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18"/>
                <w:szCs w:val="18"/>
              </w:rPr>
              <w:t>Clinical Practicum V</w:t>
            </w:r>
          </w:p>
        </w:tc>
        <w:tc>
          <w:tcPr>
            <w:tcW w:w="560" w:type="dxa"/>
            <w:tcBorders>
              <w:top w:val="nil"/>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3</w:t>
            </w:r>
          </w:p>
        </w:tc>
        <w:tc>
          <w:tcPr>
            <w:tcW w:w="1000" w:type="dxa"/>
            <w:tcBorders>
              <w:top w:val="nil"/>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p>
        </w:tc>
        <w:tc>
          <w:tcPr>
            <w:tcW w:w="2900" w:type="dxa"/>
            <w:tcBorders>
              <w:top w:val="nil"/>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Times New Roman" w:eastAsia="Times New Roman" w:hAnsi="Times New Roman"/>
                <w:sz w:val="20"/>
                <w:szCs w:val="20"/>
              </w:rPr>
            </w:pPr>
          </w:p>
        </w:tc>
        <w:tc>
          <w:tcPr>
            <w:tcW w:w="600" w:type="dxa"/>
            <w:tcBorders>
              <w:top w:val="nil"/>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Times New Roman" w:eastAsia="Times New Roman" w:hAnsi="Times New Roman"/>
                <w:sz w:val="20"/>
                <w:szCs w:val="20"/>
              </w:rPr>
            </w:pPr>
          </w:p>
        </w:tc>
      </w:tr>
      <w:tr w:rsidR="00640688" w:rsidRPr="00202FEE" w:rsidTr="00640688">
        <w:trPr>
          <w:trHeight w:val="40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40688" w:rsidRPr="00202FEE" w:rsidRDefault="00640688" w:rsidP="00640688">
            <w:pPr>
              <w:spacing w:after="0" w:line="240" w:lineRule="auto"/>
              <w:rPr>
                <w:rFonts w:ascii="Arial" w:eastAsia="Times New Roman" w:hAnsi="Arial" w:cs="Arial"/>
                <w:sz w:val="36"/>
                <w:szCs w:val="36"/>
              </w:rPr>
            </w:pPr>
          </w:p>
        </w:tc>
        <w:tc>
          <w:tcPr>
            <w:tcW w:w="1660" w:type="dxa"/>
            <w:tcBorders>
              <w:top w:val="nil"/>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20"/>
                <w:szCs w:val="20"/>
              </w:rPr>
              <w:t>RAD 4963:</w:t>
            </w:r>
          </w:p>
        </w:tc>
        <w:tc>
          <w:tcPr>
            <w:tcW w:w="2100" w:type="dxa"/>
            <w:tcBorders>
              <w:top w:val="nil"/>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18"/>
                <w:szCs w:val="18"/>
              </w:rPr>
              <w:t>Clinical Practicum IV</w:t>
            </w:r>
          </w:p>
        </w:tc>
        <w:tc>
          <w:tcPr>
            <w:tcW w:w="580" w:type="dxa"/>
            <w:tcBorders>
              <w:top w:val="nil"/>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3</w:t>
            </w:r>
          </w:p>
        </w:tc>
        <w:tc>
          <w:tcPr>
            <w:tcW w:w="1580" w:type="dxa"/>
            <w:tcBorders>
              <w:top w:val="nil"/>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p>
        </w:tc>
        <w:tc>
          <w:tcPr>
            <w:tcW w:w="2140" w:type="dxa"/>
            <w:tcBorders>
              <w:top w:val="nil"/>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Times New Roman" w:eastAsia="Times New Roman" w:hAnsi="Times New Roman"/>
                <w:sz w:val="20"/>
                <w:szCs w:val="20"/>
              </w:rPr>
            </w:pPr>
          </w:p>
        </w:tc>
        <w:tc>
          <w:tcPr>
            <w:tcW w:w="560" w:type="dxa"/>
            <w:tcBorders>
              <w:top w:val="nil"/>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Times New Roman" w:eastAsia="Times New Roman" w:hAnsi="Times New Roman"/>
                <w:sz w:val="20"/>
                <w:szCs w:val="20"/>
              </w:rPr>
            </w:pPr>
          </w:p>
        </w:tc>
        <w:tc>
          <w:tcPr>
            <w:tcW w:w="1000" w:type="dxa"/>
            <w:tcBorders>
              <w:top w:val="nil"/>
              <w:left w:val="single" w:sz="8" w:space="0" w:color="000000"/>
              <w:bottom w:val="nil"/>
              <w:right w:val="nil"/>
            </w:tcBorders>
            <w:shd w:val="clear" w:color="auto" w:fill="auto"/>
            <w:tcMar>
              <w:top w:w="15" w:type="dxa"/>
              <w:left w:w="72" w:type="dxa"/>
              <w:bottom w:w="0" w:type="dxa"/>
              <w:right w:w="72" w:type="dxa"/>
            </w:tcMar>
            <w:hideMark/>
          </w:tcPr>
          <w:p w:rsidR="00640688" w:rsidRPr="00202FEE" w:rsidRDefault="00640688" w:rsidP="00640688">
            <w:pPr>
              <w:spacing w:after="0" w:line="240" w:lineRule="auto"/>
              <w:rPr>
                <w:rFonts w:ascii="Times New Roman" w:eastAsia="Times New Roman" w:hAnsi="Times New Roman"/>
                <w:sz w:val="20"/>
                <w:szCs w:val="20"/>
              </w:rPr>
            </w:pPr>
          </w:p>
        </w:tc>
        <w:tc>
          <w:tcPr>
            <w:tcW w:w="2900" w:type="dxa"/>
            <w:tcBorders>
              <w:top w:val="nil"/>
              <w:left w:val="nil"/>
              <w:bottom w:val="nil"/>
              <w:right w:val="nil"/>
            </w:tcBorders>
            <w:shd w:val="clear" w:color="auto" w:fill="auto"/>
            <w:tcMar>
              <w:top w:w="15" w:type="dxa"/>
              <w:left w:w="72" w:type="dxa"/>
              <w:bottom w:w="0" w:type="dxa"/>
              <w:right w:w="72" w:type="dxa"/>
            </w:tcMar>
            <w:hideMark/>
          </w:tcPr>
          <w:p w:rsidR="00640688" w:rsidRPr="00202FEE" w:rsidRDefault="00640688" w:rsidP="00640688">
            <w:pPr>
              <w:spacing w:after="0" w:line="240" w:lineRule="auto"/>
              <w:rPr>
                <w:rFonts w:ascii="Times New Roman" w:eastAsia="Times New Roman" w:hAnsi="Times New Roman"/>
                <w:sz w:val="20"/>
                <w:szCs w:val="20"/>
              </w:rPr>
            </w:pPr>
          </w:p>
        </w:tc>
        <w:tc>
          <w:tcPr>
            <w:tcW w:w="600" w:type="dxa"/>
            <w:tcBorders>
              <w:top w:val="nil"/>
              <w:left w:val="nil"/>
              <w:bottom w:val="nil"/>
              <w:right w:val="single" w:sz="8" w:space="0" w:color="000000"/>
            </w:tcBorders>
            <w:shd w:val="clear" w:color="auto" w:fill="auto"/>
            <w:tcMar>
              <w:top w:w="15" w:type="dxa"/>
              <w:left w:w="72" w:type="dxa"/>
              <w:bottom w:w="0" w:type="dxa"/>
              <w:right w:w="72" w:type="dxa"/>
            </w:tcMar>
            <w:hideMark/>
          </w:tcPr>
          <w:p w:rsidR="00640688" w:rsidRPr="00202FEE" w:rsidRDefault="00640688" w:rsidP="00640688">
            <w:pPr>
              <w:spacing w:after="0" w:line="240" w:lineRule="auto"/>
              <w:rPr>
                <w:rFonts w:ascii="Times New Roman" w:eastAsia="Times New Roman" w:hAnsi="Times New Roman"/>
                <w:sz w:val="20"/>
                <w:szCs w:val="20"/>
              </w:rPr>
            </w:pPr>
          </w:p>
        </w:tc>
      </w:tr>
      <w:tr w:rsidR="00640688" w:rsidRPr="00202FEE" w:rsidTr="00BF60AC">
        <w:trPr>
          <w:trHeight w:val="4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40688" w:rsidRPr="00202FEE" w:rsidRDefault="00640688" w:rsidP="00640688">
            <w:pPr>
              <w:spacing w:after="0" w:line="240" w:lineRule="auto"/>
              <w:rPr>
                <w:rFonts w:ascii="Arial" w:eastAsia="Times New Roman" w:hAnsi="Arial" w:cs="Arial"/>
                <w:sz w:val="36"/>
                <w:szCs w:val="36"/>
              </w:rPr>
            </w:pPr>
          </w:p>
        </w:tc>
        <w:tc>
          <w:tcPr>
            <w:tcW w:w="1660" w:type="dxa"/>
            <w:tcBorders>
              <w:top w:val="nil"/>
              <w:left w:val="single" w:sz="8" w:space="0" w:color="000000"/>
              <w:bottom w:val="single" w:sz="8" w:space="0" w:color="000000"/>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Times New Roman" w:eastAsia="Times New Roman" w:hAnsi="Times New Roman"/>
                <w:sz w:val="20"/>
                <w:szCs w:val="20"/>
              </w:rPr>
            </w:pPr>
          </w:p>
        </w:tc>
        <w:tc>
          <w:tcPr>
            <w:tcW w:w="2100" w:type="dxa"/>
            <w:tcBorders>
              <w:top w:val="nil"/>
              <w:left w:val="nil"/>
              <w:bottom w:val="single" w:sz="8" w:space="0" w:color="000000"/>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Times New Roman" w:eastAsia="Times New Roman" w:hAnsi="Times New Roman"/>
                <w:sz w:val="20"/>
                <w:szCs w:val="20"/>
              </w:rPr>
            </w:pPr>
          </w:p>
        </w:tc>
        <w:tc>
          <w:tcPr>
            <w:tcW w:w="580" w:type="dxa"/>
            <w:tcBorders>
              <w:top w:val="nil"/>
              <w:left w:val="nil"/>
              <w:bottom w:val="single" w:sz="8" w:space="0" w:color="000000"/>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(13)</w:t>
            </w:r>
          </w:p>
        </w:tc>
        <w:tc>
          <w:tcPr>
            <w:tcW w:w="1580" w:type="dxa"/>
            <w:tcBorders>
              <w:top w:val="nil"/>
              <w:left w:val="single" w:sz="8" w:space="0" w:color="000000"/>
              <w:bottom w:val="single" w:sz="8" w:space="0" w:color="000000"/>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p>
        </w:tc>
        <w:tc>
          <w:tcPr>
            <w:tcW w:w="2140" w:type="dxa"/>
            <w:tcBorders>
              <w:top w:val="nil"/>
              <w:left w:val="nil"/>
              <w:bottom w:val="single" w:sz="8" w:space="0" w:color="000000"/>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Times New Roman" w:eastAsia="Times New Roman" w:hAnsi="Times New Roman"/>
                <w:sz w:val="20"/>
                <w:szCs w:val="20"/>
              </w:rPr>
            </w:pPr>
          </w:p>
        </w:tc>
        <w:tc>
          <w:tcPr>
            <w:tcW w:w="560" w:type="dxa"/>
            <w:tcBorders>
              <w:top w:val="nil"/>
              <w:left w:val="nil"/>
              <w:bottom w:val="single" w:sz="8" w:space="0" w:color="000000"/>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(13)</w:t>
            </w:r>
          </w:p>
        </w:tc>
        <w:tc>
          <w:tcPr>
            <w:tcW w:w="1000" w:type="dxa"/>
            <w:tcBorders>
              <w:top w:val="nil"/>
              <w:left w:val="single" w:sz="8" w:space="0" w:color="000000"/>
              <w:bottom w:val="single" w:sz="8" w:space="0" w:color="000000"/>
              <w:right w:val="nil"/>
            </w:tcBorders>
            <w:shd w:val="clear" w:color="auto" w:fill="auto"/>
            <w:tcMar>
              <w:top w:w="15" w:type="dxa"/>
              <w:left w:w="72" w:type="dxa"/>
              <w:bottom w:w="0" w:type="dxa"/>
              <w:right w:w="72" w:type="dxa"/>
            </w:tcMar>
            <w:hideMark/>
          </w:tcPr>
          <w:p w:rsidR="00640688" w:rsidRPr="00202FEE" w:rsidRDefault="00640688" w:rsidP="00640688">
            <w:pPr>
              <w:spacing w:after="0" w:line="240" w:lineRule="auto"/>
              <w:rPr>
                <w:rFonts w:ascii="Arial" w:eastAsia="Times New Roman" w:hAnsi="Arial" w:cs="Arial"/>
                <w:sz w:val="36"/>
                <w:szCs w:val="36"/>
              </w:rPr>
            </w:pPr>
          </w:p>
        </w:tc>
        <w:tc>
          <w:tcPr>
            <w:tcW w:w="2900" w:type="dxa"/>
            <w:tcBorders>
              <w:top w:val="nil"/>
              <w:left w:val="nil"/>
              <w:bottom w:val="single" w:sz="8" w:space="0" w:color="000000"/>
              <w:right w:val="nil"/>
            </w:tcBorders>
            <w:shd w:val="clear" w:color="auto" w:fill="auto"/>
            <w:tcMar>
              <w:top w:w="15" w:type="dxa"/>
              <w:left w:w="72" w:type="dxa"/>
              <w:bottom w:w="0" w:type="dxa"/>
              <w:right w:w="72" w:type="dxa"/>
            </w:tcMar>
            <w:hideMark/>
          </w:tcPr>
          <w:p w:rsidR="00640688" w:rsidRPr="00202FEE" w:rsidRDefault="00640688" w:rsidP="00640688">
            <w:pPr>
              <w:spacing w:after="0" w:line="240" w:lineRule="auto"/>
              <w:rPr>
                <w:rFonts w:ascii="Times New Roman" w:eastAsia="Times New Roman" w:hAnsi="Times New Roman"/>
                <w:sz w:val="20"/>
                <w:szCs w:val="20"/>
              </w:rPr>
            </w:pPr>
          </w:p>
        </w:tc>
        <w:tc>
          <w:tcPr>
            <w:tcW w:w="600" w:type="dxa"/>
            <w:tcBorders>
              <w:top w:val="nil"/>
              <w:left w:val="nil"/>
              <w:bottom w:val="single" w:sz="8" w:space="0" w:color="000000"/>
              <w:right w:val="single" w:sz="8" w:space="0" w:color="000000"/>
            </w:tcBorders>
            <w:shd w:val="clear" w:color="auto" w:fill="auto"/>
            <w:tcMar>
              <w:top w:w="15" w:type="dxa"/>
              <w:left w:w="72" w:type="dxa"/>
              <w:bottom w:w="0" w:type="dxa"/>
              <w:right w:w="72" w:type="dxa"/>
            </w:tcMa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(6)</w:t>
            </w:r>
          </w:p>
        </w:tc>
      </w:tr>
      <w:tr w:rsidR="00640688" w:rsidRPr="00202FEE" w:rsidTr="00640688">
        <w:trPr>
          <w:trHeight w:val="450"/>
        </w:trPr>
        <w:tc>
          <w:tcPr>
            <w:tcW w:w="14000" w:type="dxa"/>
            <w:gridSpan w:val="10"/>
            <w:tcBorders>
              <w:top w:val="single" w:sz="8" w:space="0" w:color="000000"/>
              <w:left w:val="nil"/>
              <w:bottom w:val="nil"/>
              <w:right w:val="nil"/>
            </w:tcBorders>
            <w:shd w:val="clear" w:color="auto" w:fill="auto"/>
            <w:tcMar>
              <w:top w:w="15" w:type="dxa"/>
              <w:left w:w="72" w:type="dxa"/>
              <w:bottom w:w="0" w:type="dxa"/>
              <w:right w:w="72" w:type="dxa"/>
            </w:tcMa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hAnsi="Arial" w:cs="Arial"/>
                <w:color w:val="000000" w:themeColor="text1"/>
                <w:kern w:val="24"/>
                <w:position w:val="6"/>
                <w:sz w:val="20"/>
                <w:szCs w:val="20"/>
                <w:vertAlign w:val="superscript"/>
              </w:rPr>
              <w:t>♯</w:t>
            </w:r>
            <w:r w:rsidRPr="00202FEE">
              <w:rPr>
                <w:rFonts w:eastAsia="Times New Roman" w:cs="Arial"/>
                <w:color w:val="000000" w:themeColor="text1"/>
                <w:kern w:val="24"/>
                <w:sz w:val="20"/>
                <w:szCs w:val="20"/>
              </w:rPr>
              <w:t xml:space="preserve"> Indicates course offered Fall and Summer semester</w:t>
            </w:r>
          </w:p>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position w:val="6"/>
                <w:sz w:val="20"/>
                <w:szCs w:val="20"/>
                <w:vertAlign w:val="superscript"/>
              </w:rPr>
              <w:t>∞</w:t>
            </w:r>
            <w:r w:rsidRPr="00202FEE">
              <w:rPr>
                <w:rFonts w:eastAsia="Times New Roman" w:cs="Arial"/>
                <w:color w:val="000000" w:themeColor="text1"/>
                <w:kern w:val="24"/>
                <w:sz w:val="20"/>
                <w:szCs w:val="20"/>
              </w:rPr>
              <w:t xml:space="preserve"> Indicates course offered Fall, Winter and Summer semester</w:t>
            </w:r>
          </w:p>
        </w:tc>
      </w:tr>
    </w:tbl>
    <w:p w:rsidR="002F4A27" w:rsidRDefault="002F4A27" w:rsidP="000006DB">
      <w:pPr>
        <w:tabs>
          <w:tab w:val="left" w:pos="720"/>
        </w:tabs>
        <w:spacing w:after="0" w:line="240" w:lineRule="auto"/>
        <w:rPr>
          <w:rFonts w:ascii="Arial" w:hAnsi="Arial" w:cs="Arial"/>
          <w:b/>
          <w:sz w:val="24"/>
          <w:szCs w:val="24"/>
          <w:u w:val="single"/>
        </w:rPr>
        <w:sectPr w:rsidR="002F4A27" w:rsidSect="002F4A27">
          <w:pgSz w:w="15840" w:h="12240" w:orient="landscape"/>
          <w:pgMar w:top="720" w:right="720" w:bottom="720" w:left="720" w:header="720" w:footer="720" w:gutter="0"/>
          <w:cols w:space="720"/>
          <w:docGrid w:linePitch="360"/>
        </w:sectPr>
      </w:pPr>
    </w:p>
    <w:p w:rsidR="004C7361" w:rsidRPr="000006DB" w:rsidRDefault="004C7361" w:rsidP="000006DB">
      <w:pPr>
        <w:tabs>
          <w:tab w:val="left" w:pos="720"/>
        </w:tabs>
        <w:spacing w:after="0" w:line="240" w:lineRule="auto"/>
        <w:rPr>
          <w:rFonts w:ascii="Arial" w:hAnsi="Arial" w:cs="Arial"/>
          <w:sz w:val="24"/>
          <w:szCs w:val="24"/>
          <w:u w:val="single"/>
        </w:rPr>
      </w:pPr>
      <w:r w:rsidRPr="000006DB">
        <w:rPr>
          <w:rFonts w:ascii="Arial" w:hAnsi="Arial" w:cs="Arial"/>
          <w:b/>
          <w:sz w:val="24"/>
          <w:szCs w:val="24"/>
          <w:u w:val="single"/>
        </w:rPr>
        <w:lastRenderedPageBreak/>
        <w:t>GRADUATION REQUIREMENTS</w:t>
      </w:r>
    </w:p>
    <w:p w:rsidR="004C7361" w:rsidRPr="000006DB" w:rsidRDefault="004C7361" w:rsidP="000006DB">
      <w:pPr>
        <w:tabs>
          <w:tab w:val="left" w:pos="720"/>
        </w:tabs>
        <w:spacing w:after="0" w:line="240" w:lineRule="auto"/>
        <w:jc w:val="both"/>
        <w:rPr>
          <w:rFonts w:ascii="Arial" w:hAnsi="Arial" w:cs="Arial"/>
          <w:sz w:val="24"/>
          <w:szCs w:val="24"/>
        </w:rPr>
      </w:pPr>
      <w:r w:rsidRPr="000006DB">
        <w:rPr>
          <w:rFonts w:ascii="Arial" w:hAnsi="Arial" w:cs="Arial"/>
          <w:sz w:val="24"/>
          <w:szCs w:val="24"/>
        </w:rPr>
        <w:t>The following requirements must</w:t>
      </w:r>
      <w:r w:rsidR="003E64B1">
        <w:rPr>
          <w:rFonts w:ascii="Arial" w:hAnsi="Arial" w:cs="Arial"/>
          <w:sz w:val="24"/>
          <w:szCs w:val="24"/>
        </w:rPr>
        <w:t xml:space="preserve"> be completed</w:t>
      </w:r>
      <w:r w:rsidRPr="000006DB">
        <w:rPr>
          <w:rFonts w:ascii="Arial" w:hAnsi="Arial" w:cs="Arial"/>
          <w:sz w:val="24"/>
          <w:szCs w:val="24"/>
        </w:rPr>
        <w:t>:</w:t>
      </w:r>
    </w:p>
    <w:p w:rsidR="00BF60AC" w:rsidRDefault="00BF60AC" w:rsidP="00BF60AC">
      <w:pPr>
        <w:pStyle w:val="BodyTextIndent"/>
        <w:numPr>
          <w:ilvl w:val="1"/>
          <w:numId w:val="3"/>
        </w:numPr>
        <w:tabs>
          <w:tab w:val="num" w:pos="1440"/>
        </w:tabs>
        <w:rPr>
          <w:rFonts w:cs="Arial"/>
          <w:szCs w:val="24"/>
        </w:rPr>
      </w:pPr>
      <w:r>
        <w:rPr>
          <w:rFonts w:cs="Arial"/>
          <w:szCs w:val="24"/>
        </w:rPr>
        <w:t xml:space="preserve">Passing grade on the Senior Placement Exam </w:t>
      </w:r>
    </w:p>
    <w:p w:rsidR="00BF60AC" w:rsidRDefault="00BF60AC" w:rsidP="00BF60AC">
      <w:pPr>
        <w:pStyle w:val="BodyTextIndent"/>
        <w:numPr>
          <w:ilvl w:val="1"/>
          <w:numId w:val="3"/>
        </w:numPr>
        <w:tabs>
          <w:tab w:val="num" w:pos="1440"/>
        </w:tabs>
        <w:rPr>
          <w:rFonts w:cs="Arial"/>
          <w:szCs w:val="24"/>
        </w:rPr>
      </w:pPr>
      <w:r>
        <w:rPr>
          <w:rFonts w:cs="Arial"/>
          <w:szCs w:val="24"/>
        </w:rPr>
        <w:t>Satisfactory c</w:t>
      </w:r>
      <w:r w:rsidRPr="00F54514">
        <w:rPr>
          <w:rFonts w:cs="Arial"/>
          <w:szCs w:val="24"/>
        </w:rPr>
        <w:t xml:space="preserve">ompletion of all </w:t>
      </w:r>
      <w:r>
        <w:rPr>
          <w:rFonts w:cs="Arial"/>
          <w:szCs w:val="24"/>
        </w:rPr>
        <w:t>RAD courses</w:t>
      </w:r>
      <w:r w:rsidRPr="00F54514">
        <w:rPr>
          <w:rFonts w:cs="Arial"/>
          <w:szCs w:val="24"/>
        </w:rPr>
        <w:t>.</w:t>
      </w:r>
    </w:p>
    <w:p w:rsidR="00BF60AC" w:rsidRDefault="00BF60AC" w:rsidP="00BF60AC">
      <w:pPr>
        <w:pStyle w:val="BodyTextIndent"/>
        <w:numPr>
          <w:ilvl w:val="1"/>
          <w:numId w:val="3"/>
        </w:numPr>
        <w:tabs>
          <w:tab w:val="num" w:pos="1440"/>
        </w:tabs>
        <w:rPr>
          <w:rFonts w:cs="Arial"/>
          <w:szCs w:val="24"/>
        </w:rPr>
      </w:pPr>
      <w:r>
        <w:rPr>
          <w:rFonts w:cs="Arial"/>
          <w:szCs w:val="24"/>
        </w:rPr>
        <w:t>Satisfactory c</w:t>
      </w:r>
      <w:r w:rsidRPr="00F54514">
        <w:rPr>
          <w:rFonts w:cs="Arial"/>
          <w:szCs w:val="24"/>
        </w:rPr>
        <w:t xml:space="preserve">ompletion of all clinical </w:t>
      </w:r>
      <w:r>
        <w:rPr>
          <w:rFonts w:cs="Arial"/>
          <w:szCs w:val="24"/>
        </w:rPr>
        <w:t>competency requirements.</w:t>
      </w:r>
    </w:p>
    <w:p w:rsidR="00BF60AC" w:rsidRDefault="00BF60AC" w:rsidP="00BF60AC">
      <w:pPr>
        <w:pStyle w:val="BodyTextIndent"/>
        <w:numPr>
          <w:ilvl w:val="1"/>
          <w:numId w:val="3"/>
        </w:numPr>
        <w:tabs>
          <w:tab w:val="num" w:pos="1440"/>
        </w:tabs>
        <w:rPr>
          <w:rFonts w:cs="Arial"/>
          <w:szCs w:val="24"/>
        </w:rPr>
      </w:pPr>
      <w:r w:rsidRPr="00F54514">
        <w:rPr>
          <w:rFonts w:cs="Arial"/>
          <w:szCs w:val="24"/>
        </w:rPr>
        <w:t>Completion of all make-up time.</w:t>
      </w:r>
    </w:p>
    <w:p w:rsidR="00BF60AC" w:rsidRPr="00F54514" w:rsidRDefault="00BF60AC" w:rsidP="00BF60AC">
      <w:pPr>
        <w:pStyle w:val="BodyTextIndent"/>
        <w:numPr>
          <w:ilvl w:val="1"/>
          <w:numId w:val="3"/>
        </w:numPr>
        <w:tabs>
          <w:tab w:val="num" w:pos="1440"/>
        </w:tabs>
        <w:rPr>
          <w:rFonts w:cs="Arial"/>
          <w:szCs w:val="24"/>
        </w:rPr>
      </w:pPr>
      <w:r>
        <w:rPr>
          <w:rFonts w:cs="Arial"/>
          <w:szCs w:val="24"/>
        </w:rPr>
        <w:t>Completion of all Oakland University degree requirements.</w:t>
      </w:r>
    </w:p>
    <w:p w:rsidR="004C7361" w:rsidRPr="00401373" w:rsidRDefault="004C7361" w:rsidP="00401373">
      <w:pPr>
        <w:tabs>
          <w:tab w:val="left" w:pos="720"/>
        </w:tabs>
        <w:spacing w:after="0" w:line="240" w:lineRule="auto"/>
        <w:rPr>
          <w:rFonts w:ascii="Arial" w:hAnsi="Arial" w:cs="Arial"/>
          <w:sz w:val="24"/>
          <w:szCs w:val="24"/>
        </w:rPr>
      </w:pPr>
    </w:p>
    <w:p w:rsidR="006D783C" w:rsidRDefault="004C7361">
      <w:pPr>
        <w:rPr>
          <w:rFonts w:ascii="Arial" w:hAnsi="Arial" w:cs="Arial"/>
          <w:b/>
          <w:sz w:val="24"/>
          <w:szCs w:val="24"/>
          <w:u w:val="single"/>
        </w:rPr>
      </w:pPr>
      <w:r>
        <w:rPr>
          <w:rFonts w:ascii="Arial" w:hAnsi="Arial" w:cs="Arial"/>
          <w:b/>
          <w:sz w:val="24"/>
          <w:szCs w:val="24"/>
          <w:u w:val="single"/>
        </w:rPr>
        <w:t>TRANSFER OF CREDIT</w:t>
      </w:r>
    </w:p>
    <w:p w:rsidR="004C7361" w:rsidRDefault="004C7361" w:rsidP="00E2482D">
      <w:pPr>
        <w:spacing w:after="0"/>
        <w:rPr>
          <w:rFonts w:ascii="Arial" w:hAnsi="Arial" w:cs="Arial"/>
          <w:sz w:val="24"/>
          <w:szCs w:val="24"/>
          <w:lang w:val="en"/>
        </w:rPr>
      </w:pPr>
      <w:r w:rsidRPr="00090CE2">
        <w:rPr>
          <w:rFonts w:ascii="Arial" w:hAnsi="Arial" w:cs="Arial"/>
          <w:sz w:val="24"/>
          <w:szCs w:val="24"/>
          <w:lang w:val="en"/>
        </w:rPr>
        <w:t xml:space="preserve">Transfer students should refer to the information and transfer student forms on the </w:t>
      </w:r>
      <w:hyperlink r:id="rId16" w:history="1">
        <w:r w:rsidRPr="00090CE2">
          <w:rPr>
            <w:rFonts w:ascii="Arial" w:hAnsi="Arial" w:cs="Arial"/>
            <w:bCs/>
            <w:sz w:val="24"/>
            <w:szCs w:val="24"/>
            <w:lang w:val="en"/>
          </w:rPr>
          <w:t>Registrar's website</w:t>
        </w:r>
      </w:hyperlink>
      <w:r w:rsidRPr="00090CE2">
        <w:rPr>
          <w:rFonts w:ascii="Arial" w:hAnsi="Arial" w:cs="Arial"/>
          <w:sz w:val="24"/>
          <w:szCs w:val="24"/>
          <w:lang w:val="en"/>
        </w:rPr>
        <w:t xml:space="preserve"> to see how courses taken at other colleges or universities can count toward general education requirements. Students interested in transferring to Oakland University should complete a </w:t>
      </w:r>
      <w:hyperlink r:id="rId17" w:tgtFrame="_blank" w:history="1">
        <w:r w:rsidRPr="00090CE2">
          <w:rPr>
            <w:rFonts w:ascii="Arial" w:hAnsi="Arial" w:cs="Arial"/>
            <w:bCs/>
            <w:sz w:val="24"/>
            <w:szCs w:val="24"/>
            <w:lang w:val="en"/>
          </w:rPr>
          <w:t>transfer course review form</w:t>
        </w:r>
      </w:hyperlink>
      <w:r w:rsidRPr="00090CE2">
        <w:rPr>
          <w:rFonts w:ascii="Arial" w:hAnsi="Arial" w:cs="Arial"/>
          <w:sz w:val="24"/>
          <w:szCs w:val="24"/>
          <w:lang w:val="en"/>
        </w:rPr>
        <w:t>.</w:t>
      </w:r>
    </w:p>
    <w:p w:rsidR="006D783C" w:rsidRPr="009600B6" w:rsidRDefault="006D783C" w:rsidP="00E2482D">
      <w:pPr>
        <w:spacing w:after="0"/>
        <w:rPr>
          <w:rFonts w:ascii="Arial" w:hAnsi="Arial" w:cs="Arial"/>
          <w:sz w:val="24"/>
          <w:szCs w:val="24"/>
          <w:lang w:val="en"/>
        </w:rPr>
      </w:pPr>
    </w:p>
    <w:p w:rsidR="004C7361" w:rsidRPr="00F03E0A" w:rsidRDefault="004C7361">
      <w:pPr>
        <w:rPr>
          <w:rFonts w:ascii="Arial" w:hAnsi="Arial" w:cs="Arial"/>
          <w:b/>
          <w:sz w:val="28"/>
          <w:szCs w:val="28"/>
          <w:u w:val="single"/>
        </w:rPr>
      </w:pPr>
      <w:r w:rsidRPr="00F03E0A">
        <w:rPr>
          <w:rFonts w:ascii="Arial" w:hAnsi="Arial" w:cs="Arial"/>
          <w:b/>
          <w:sz w:val="28"/>
          <w:szCs w:val="28"/>
          <w:u w:val="single"/>
        </w:rPr>
        <w:t>CLINICAL EDUCATION</w:t>
      </w:r>
    </w:p>
    <w:p w:rsidR="00E2482D" w:rsidRDefault="00E2482D" w:rsidP="00E2482D">
      <w:pPr>
        <w:rPr>
          <w:rFonts w:ascii="Arial" w:hAnsi="Arial" w:cs="Arial"/>
          <w:sz w:val="24"/>
          <w:szCs w:val="24"/>
        </w:rPr>
      </w:pPr>
      <w:r w:rsidRPr="00F03E0A">
        <w:rPr>
          <w:rFonts w:ascii="Arial" w:hAnsi="Arial" w:cs="Arial"/>
          <w:sz w:val="24"/>
          <w:szCs w:val="24"/>
        </w:rPr>
        <w:t xml:space="preserve">The Oakland University Radiologic Technology program is affiliated with Beaumont </w:t>
      </w:r>
      <w:r w:rsidR="002B6511">
        <w:rPr>
          <w:rFonts w:ascii="Arial" w:hAnsi="Arial" w:cs="Arial"/>
          <w:sz w:val="24"/>
          <w:szCs w:val="24"/>
        </w:rPr>
        <w:t>Health</w:t>
      </w:r>
      <w:r>
        <w:rPr>
          <w:rFonts w:ascii="Arial" w:hAnsi="Arial" w:cs="Arial"/>
          <w:sz w:val="24"/>
          <w:szCs w:val="24"/>
        </w:rPr>
        <w:t xml:space="preserve"> </w:t>
      </w:r>
      <w:r w:rsidRPr="00F03E0A">
        <w:rPr>
          <w:rFonts w:ascii="Arial" w:hAnsi="Arial" w:cs="Arial"/>
          <w:sz w:val="24"/>
          <w:szCs w:val="24"/>
        </w:rPr>
        <w:t xml:space="preserve">to provide clinical education.  Students will rotate each week to a different rotation as assigned.  These clinical rotations take </w:t>
      </w:r>
      <w:r w:rsidR="00BF60AC">
        <w:rPr>
          <w:rFonts w:ascii="Arial" w:hAnsi="Arial" w:cs="Arial"/>
          <w:sz w:val="24"/>
          <w:szCs w:val="24"/>
        </w:rPr>
        <w:t>place at</w:t>
      </w:r>
      <w:r>
        <w:rPr>
          <w:rFonts w:ascii="Arial" w:hAnsi="Arial" w:cs="Arial"/>
          <w:sz w:val="24"/>
          <w:szCs w:val="24"/>
        </w:rPr>
        <w:t xml:space="preserve"> Beaumont Royal Oak, </w:t>
      </w:r>
      <w:r w:rsidRPr="00F03E0A">
        <w:rPr>
          <w:rFonts w:ascii="Arial" w:hAnsi="Arial" w:cs="Arial"/>
          <w:sz w:val="24"/>
          <w:szCs w:val="24"/>
        </w:rPr>
        <w:t>Troy</w:t>
      </w:r>
      <w:r>
        <w:rPr>
          <w:rFonts w:ascii="Arial" w:hAnsi="Arial" w:cs="Arial"/>
          <w:sz w:val="24"/>
          <w:szCs w:val="24"/>
        </w:rPr>
        <w:t xml:space="preserve"> and West Bloomfield</w:t>
      </w:r>
      <w:r w:rsidRPr="00F03E0A">
        <w:rPr>
          <w:rFonts w:ascii="Arial" w:hAnsi="Arial" w:cs="Arial"/>
          <w:sz w:val="24"/>
          <w:szCs w:val="24"/>
        </w:rPr>
        <w:t xml:space="preserve">. </w:t>
      </w:r>
      <w:r>
        <w:rPr>
          <w:rFonts w:ascii="Arial" w:hAnsi="Arial" w:cs="Arial"/>
          <w:sz w:val="24"/>
          <w:szCs w:val="24"/>
        </w:rPr>
        <w:t xml:space="preserve"> Clinical hours on the day shift and afternoon shift are required.</w:t>
      </w:r>
      <w:r w:rsidRPr="00F03E0A">
        <w:rPr>
          <w:rFonts w:ascii="Arial" w:hAnsi="Arial" w:cs="Arial"/>
          <w:sz w:val="24"/>
          <w:szCs w:val="24"/>
        </w:rPr>
        <w:t xml:space="preserve"> Othe</w:t>
      </w:r>
      <w:r>
        <w:rPr>
          <w:rFonts w:ascii="Arial" w:hAnsi="Arial" w:cs="Arial"/>
          <w:sz w:val="24"/>
          <w:szCs w:val="24"/>
        </w:rPr>
        <w:t xml:space="preserve">r clinical sites, locations and hours of attendance may be required.  </w:t>
      </w:r>
      <w:r w:rsidRPr="00F03E0A">
        <w:rPr>
          <w:rFonts w:ascii="Arial" w:hAnsi="Arial" w:cs="Arial"/>
          <w:sz w:val="24"/>
          <w:szCs w:val="24"/>
        </w:rPr>
        <w:t xml:space="preserve">Clinical hours </w:t>
      </w:r>
      <w:r>
        <w:rPr>
          <w:rFonts w:ascii="Arial" w:hAnsi="Arial" w:cs="Arial"/>
          <w:sz w:val="24"/>
          <w:szCs w:val="24"/>
        </w:rPr>
        <w:t>vary based on the clinical rotation schedule</w:t>
      </w:r>
      <w:r w:rsidRPr="00F03E0A">
        <w:rPr>
          <w:rFonts w:ascii="Arial" w:hAnsi="Arial" w:cs="Arial"/>
          <w:sz w:val="24"/>
          <w:szCs w:val="24"/>
        </w:rPr>
        <w:t>, as assigned.</w:t>
      </w:r>
      <w:r>
        <w:rPr>
          <w:rFonts w:ascii="Arial" w:hAnsi="Arial" w:cs="Arial"/>
          <w:sz w:val="24"/>
          <w:szCs w:val="24"/>
        </w:rPr>
        <w:t xml:space="preserve">  </w:t>
      </w:r>
    </w:p>
    <w:p w:rsidR="00E2482D" w:rsidRDefault="00E2482D" w:rsidP="00E2482D">
      <w:pPr>
        <w:rPr>
          <w:rFonts w:ascii="Arial" w:hAnsi="Arial" w:cs="Arial"/>
          <w:sz w:val="24"/>
          <w:szCs w:val="24"/>
        </w:rPr>
      </w:pPr>
      <w:r>
        <w:rPr>
          <w:rFonts w:ascii="Arial" w:hAnsi="Arial" w:cs="Arial"/>
          <w:sz w:val="24"/>
          <w:szCs w:val="24"/>
        </w:rPr>
        <w:t>Clinical rotations include: Genera</w:t>
      </w:r>
      <w:r w:rsidR="00DF20A6">
        <w:rPr>
          <w:rFonts w:ascii="Arial" w:hAnsi="Arial" w:cs="Arial"/>
          <w:sz w:val="24"/>
          <w:szCs w:val="24"/>
        </w:rPr>
        <w:t>l</w:t>
      </w:r>
      <w:r w:rsidR="00BF60AC">
        <w:rPr>
          <w:rFonts w:ascii="Arial" w:hAnsi="Arial" w:cs="Arial"/>
          <w:sz w:val="24"/>
          <w:szCs w:val="24"/>
        </w:rPr>
        <w:t xml:space="preserve"> radiography,</w:t>
      </w:r>
      <w:r>
        <w:rPr>
          <w:rFonts w:ascii="Arial" w:hAnsi="Arial" w:cs="Arial"/>
          <w:sz w:val="24"/>
          <w:szCs w:val="24"/>
        </w:rPr>
        <w:t xml:space="preserve"> surgical, gastrointestinal, pediatric, emergency, etc.</w:t>
      </w:r>
    </w:p>
    <w:p w:rsidR="00BF60AC" w:rsidRDefault="00E2482D" w:rsidP="00E2482D">
      <w:pPr>
        <w:spacing w:after="0"/>
        <w:rPr>
          <w:rFonts w:ascii="Arial" w:hAnsi="Arial" w:cs="Arial"/>
          <w:sz w:val="24"/>
          <w:szCs w:val="24"/>
        </w:rPr>
      </w:pPr>
      <w:r>
        <w:rPr>
          <w:rFonts w:ascii="Arial" w:hAnsi="Arial" w:cs="Arial"/>
          <w:sz w:val="24"/>
          <w:szCs w:val="24"/>
        </w:rPr>
        <w:t xml:space="preserve">Specialty rotations include: Interventional Radiography, Computed Tomography, Magnetic Resonance Imaging, Sonography, and optional Mammography for all students. </w:t>
      </w:r>
    </w:p>
    <w:p w:rsidR="004C7361" w:rsidRDefault="00E2482D" w:rsidP="00E2482D">
      <w:pPr>
        <w:spacing w:after="0"/>
        <w:rPr>
          <w:rFonts w:ascii="Arial" w:hAnsi="Arial" w:cs="Arial"/>
          <w:sz w:val="24"/>
          <w:szCs w:val="24"/>
        </w:rPr>
      </w:pPr>
      <w:r>
        <w:rPr>
          <w:rFonts w:ascii="Arial" w:hAnsi="Arial" w:cs="Arial"/>
          <w:sz w:val="24"/>
          <w:szCs w:val="24"/>
        </w:rPr>
        <w:t>While male students are allowed an experience in Mammography, such experience could be limited by individual patients.  After program completion, male employment opportunities in Mammography remain limited throughout the Radiology profession.</w:t>
      </w:r>
    </w:p>
    <w:p w:rsidR="006D783C" w:rsidRPr="009600B6" w:rsidRDefault="006D783C" w:rsidP="00E2482D">
      <w:pPr>
        <w:spacing w:after="0"/>
        <w:rPr>
          <w:rFonts w:ascii="Arial" w:hAnsi="Arial" w:cs="Arial"/>
          <w:sz w:val="24"/>
          <w:szCs w:val="24"/>
        </w:rPr>
      </w:pPr>
    </w:p>
    <w:p w:rsidR="004C7361" w:rsidRPr="00F03E0A" w:rsidRDefault="004C7361">
      <w:pPr>
        <w:rPr>
          <w:rFonts w:ascii="Arial" w:hAnsi="Arial" w:cs="Arial"/>
          <w:b/>
          <w:sz w:val="24"/>
          <w:szCs w:val="24"/>
          <w:u w:val="single"/>
        </w:rPr>
      </w:pPr>
      <w:r w:rsidRPr="00F03E0A">
        <w:rPr>
          <w:rFonts w:ascii="Arial" w:hAnsi="Arial" w:cs="Arial"/>
          <w:b/>
          <w:sz w:val="24"/>
          <w:szCs w:val="24"/>
          <w:u w:val="single"/>
        </w:rPr>
        <w:t>NON</w:t>
      </w:r>
      <w:r w:rsidR="00BF60AC">
        <w:rPr>
          <w:rFonts w:ascii="Arial" w:hAnsi="Arial" w:cs="Arial"/>
          <w:b/>
          <w:sz w:val="24"/>
          <w:szCs w:val="24"/>
          <w:u w:val="single"/>
        </w:rPr>
        <w:t>-</w:t>
      </w:r>
      <w:r w:rsidRPr="00F03E0A">
        <w:rPr>
          <w:rFonts w:ascii="Arial" w:hAnsi="Arial" w:cs="Arial"/>
          <w:b/>
          <w:sz w:val="24"/>
          <w:szCs w:val="24"/>
          <w:u w:val="single"/>
        </w:rPr>
        <w:t>DISCRIMINATION</w:t>
      </w:r>
    </w:p>
    <w:p w:rsidR="00660326" w:rsidRDefault="006D783C">
      <w:pPr>
        <w:rPr>
          <w:rFonts w:ascii="Arial" w:hAnsi="Arial" w:cs="Arial"/>
          <w:iCs/>
          <w:sz w:val="24"/>
          <w:szCs w:val="24"/>
          <w:lang w:val="en"/>
        </w:rPr>
      </w:pPr>
      <w:r w:rsidRPr="006D783C">
        <w:rPr>
          <w:rFonts w:ascii="Arial" w:hAnsi="Arial" w:cs="Arial"/>
          <w:iCs/>
          <w:sz w:val="24"/>
          <w:szCs w:val="24"/>
          <w:lang w:val="en"/>
        </w:rPr>
        <w:t>Oakland University, as an equal opportunity institution, is committed to compliance with federal and state laws prohibiting discrimination, including Title VII of the Civil Rights Act of 1964, Title IX of the Education Amendments of 1972 and Section 504 of the Rehabilitation Act of 1973. It is the policy of Oakland University that there shall be no discrimination on the basis of race, sex, gender identity, gender expression, sexual orientation, age, height, weight, disability, color, religion, creed, national origin or ancestry, marital status, familial status, veteran status or other protected categories in employment, admissions, educational programs or activities. Inquiries or complaints may be addressed to Oakland University, Director of the Office of Inclusion and Intercultural Initiatives, 203 Wilson Hall, Rochester, Michigan 48309-4401.</w:t>
      </w:r>
    </w:p>
    <w:p w:rsidR="00E2482D" w:rsidRDefault="00E2482D">
      <w:pPr>
        <w:spacing w:after="0" w:line="240" w:lineRule="auto"/>
        <w:rPr>
          <w:rFonts w:ascii="Arial" w:hAnsi="Arial" w:cs="Arial"/>
          <w:b/>
          <w:sz w:val="24"/>
          <w:szCs w:val="24"/>
          <w:u w:val="single"/>
        </w:rPr>
      </w:pPr>
      <w:r>
        <w:rPr>
          <w:rFonts w:ascii="Arial" w:hAnsi="Arial" w:cs="Arial"/>
          <w:b/>
          <w:sz w:val="24"/>
          <w:szCs w:val="24"/>
          <w:u w:val="single"/>
        </w:rPr>
        <w:br w:type="page"/>
      </w:r>
    </w:p>
    <w:p w:rsidR="004C7361" w:rsidRDefault="004C7361">
      <w:pPr>
        <w:rPr>
          <w:rFonts w:ascii="Arial" w:hAnsi="Arial" w:cs="Arial"/>
          <w:b/>
          <w:sz w:val="24"/>
          <w:szCs w:val="24"/>
          <w:u w:val="single"/>
        </w:rPr>
      </w:pPr>
      <w:r w:rsidRPr="00C47D88">
        <w:rPr>
          <w:rFonts w:ascii="Arial" w:hAnsi="Arial" w:cs="Arial"/>
          <w:b/>
          <w:sz w:val="24"/>
          <w:szCs w:val="24"/>
          <w:u w:val="single"/>
        </w:rPr>
        <w:lastRenderedPageBreak/>
        <w:t>STUDENT SERVICES</w:t>
      </w:r>
    </w:p>
    <w:p w:rsidR="004C7361" w:rsidRDefault="004C7361">
      <w:pPr>
        <w:rPr>
          <w:rFonts w:ascii="Arial" w:hAnsi="Arial" w:cs="Arial"/>
          <w:sz w:val="24"/>
          <w:szCs w:val="24"/>
        </w:rPr>
      </w:pPr>
      <w:r>
        <w:rPr>
          <w:rFonts w:ascii="Arial" w:hAnsi="Arial" w:cs="Arial"/>
          <w:sz w:val="24"/>
          <w:szCs w:val="24"/>
        </w:rPr>
        <w:t>The Oakland University Radiologic Technology program offers several services available to all students.</w:t>
      </w:r>
    </w:p>
    <w:p w:rsidR="004C7361" w:rsidRPr="00401373" w:rsidRDefault="004C7361" w:rsidP="000C5902">
      <w:pPr>
        <w:pStyle w:val="ListParagraph"/>
        <w:numPr>
          <w:ilvl w:val="0"/>
          <w:numId w:val="2"/>
        </w:numPr>
        <w:rPr>
          <w:rFonts w:ascii="Arial" w:hAnsi="Arial" w:cs="Arial"/>
          <w:sz w:val="24"/>
          <w:szCs w:val="24"/>
        </w:rPr>
      </w:pPr>
      <w:r w:rsidRPr="00401373">
        <w:rPr>
          <w:rFonts w:ascii="Arial" w:hAnsi="Arial" w:cs="Arial"/>
          <w:sz w:val="24"/>
          <w:szCs w:val="24"/>
        </w:rPr>
        <w:t>Access to the libraries at Oakland University and Beaumont Hospitals.</w:t>
      </w:r>
    </w:p>
    <w:p w:rsidR="004C7361" w:rsidRDefault="004C7361" w:rsidP="000C5902">
      <w:pPr>
        <w:pStyle w:val="ListParagraph"/>
        <w:numPr>
          <w:ilvl w:val="0"/>
          <w:numId w:val="2"/>
        </w:numPr>
        <w:rPr>
          <w:rFonts w:ascii="Arial" w:hAnsi="Arial" w:cs="Arial"/>
          <w:sz w:val="24"/>
          <w:szCs w:val="24"/>
        </w:rPr>
      </w:pPr>
      <w:r>
        <w:rPr>
          <w:rFonts w:ascii="Arial" w:hAnsi="Arial" w:cs="Arial"/>
          <w:sz w:val="24"/>
          <w:szCs w:val="24"/>
        </w:rPr>
        <w:t xml:space="preserve">Personal counseling services available through the Counseling Center – Graham Health </w:t>
      </w:r>
    </w:p>
    <w:p w:rsidR="004C7361" w:rsidRDefault="004C7361" w:rsidP="000C5902">
      <w:pPr>
        <w:pStyle w:val="ListParagraph"/>
        <w:numPr>
          <w:ilvl w:val="0"/>
          <w:numId w:val="2"/>
        </w:numPr>
        <w:rPr>
          <w:rFonts w:ascii="Arial" w:hAnsi="Arial" w:cs="Arial"/>
          <w:sz w:val="24"/>
          <w:szCs w:val="24"/>
        </w:rPr>
      </w:pPr>
      <w:r>
        <w:rPr>
          <w:rFonts w:ascii="Arial" w:hAnsi="Arial" w:cs="Arial"/>
          <w:sz w:val="24"/>
          <w:szCs w:val="24"/>
        </w:rPr>
        <w:t>Free parking on university and hospital campuses.</w:t>
      </w:r>
    </w:p>
    <w:p w:rsidR="004C7361" w:rsidRPr="00B73B24" w:rsidRDefault="004C7361" w:rsidP="000C5902">
      <w:pPr>
        <w:pStyle w:val="ListParagraph"/>
        <w:numPr>
          <w:ilvl w:val="0"/>
          <w:numId w:val="2"/>
        </w:numPr>
        <w:rPr>
          <w:rFonts w:ascii="Arial" w:hAnsi="Arial" w:cs="Arial"/>
          <w:sz w:val="24"/>
          <w:szCs w:val="24"/>
        </w:rPr>
      </w:pPr>
      <w:r>
        <w:rPr>
          <w:rFonts w:ascii="Arial" w:hAnsi="Arial" w:cs="Arial"/>
          <w:sz w:val="24"/>
          <w:szCs w:val="24"/>
        </w:rPr>
        <w:t>Campus-wide recreation program</w:t>
      </w:r>
    </w:p>
    <w:p w:rsidR="004C7361" w:rsidRDefault="004C7361" w:rsidP="0091322E">
      <w:pPr>
        <w:tabs>
          <w:tab w:val="left" w:pos="720"/>
        </w:tabs>
        <w:spacing w:after="0" w:line="240" w:lineRule="auto"/>
        <w:jc w:val="both"/>
        <w:rPr>
          <w:rFonts w:ascii="Arial" w:hAnsi="Arial"/>
          <w:b/>
          <w:sz w:val="24"/>
          <w:szCs w:val="24"/>
          <w:u w:val="single"/>
        </w:rPr>
      </w:pPr>
    </w:p>
    <w:p w:rsidR="004C7361" w:rsidRDefault="004C7361" w:rsidP="00951E71">
      <w:pPr>
        <w:tabs>
          <w:tab w:val="left" w:pos="720"/>
        </w:tabs>
        <w:spacing w:after="0" w:line="240" w:lineRule="auto"/>
        <w:ind w:left="720" w:hanging="720"/>
        <w:jc w:val="both"/>
        <w:rPr>
          <w:rFonts w:ascii="Arial" w:hAnsi="Arial"/>
          <w:b/>
          <w:sz w:val="24"/>
          <w:szCs w:val="24"/>
          <w:u w:val="single"/>
        </w:rPr>
      </w:pPr>
    </w:p>
    <w:p w:rsidR="004C7361" w:rsidRDefault="004C7361" w:rsidP="00951E71">
      <w:pPr>
        <w:tabs>
          <w:tab w:val="left" w:pos="720"/>
        </w:tabs>
        <w:spacing w:after="0" w:line="240" w:lineRule="auto"/>
        <w:ind w:left="720" w:hanging="720"/>
        <w:jc w:val="both"/>
        <w:rPr>
          <w:rFonts w:ascii="Arial" w:hAnsi="Arial"/>
          <w:b/>
          <w:sz w:val="24"/>
          <w:szCs w:val="24"/>
          <w:u w:val="single"/>
        </w:rPr>
      </w:pPr>
      <w:r w:rsidRPr="00951E71">
        <w:rPr>
          <w:rFonts w:ascii="Arial" w:hAnsi="Arial"/>
          <w:b/>
          <w:sz w:val="24"/>
          <w:szCs w:val="24"/>
          <w:u w:val="single"/>
        </w:rPr>
        <w:t>EXCESSIVE EXPOSURE POLICY</w:t>
      </w:r>
    </w:p>
    <w:p w:rsidR="00AD1FEA" w:rsidRDefault="00AD1FEA" w:rsidP="00951E71">
      <w:pPr>
        <w:tabs>
          <w:tab w:val="left" w:pos="720"/>
        </w:tabs>
        <w:spacing w:after="0" w:line="240" w:lineRule="auto"/>
        <w:ind w:left="720" w:hanging="720"/>
        <w:jc w:val="both"/>
        <w:rPr>
          <w:rFonts w:ascii="Arial" w:hAnsi="Arial"/>
          <w:b/>
          <w:sz w:val="24"/>
          <w:szCs w:val="24"/>
          <w:u w:val="single"/>
        </w:rPr>
      </w:pPr>
    </w:p>
    <w:p w:rsidR="00AD1FEA" w:rsidRPr="00AD1FEA" w:rsidRDefault="00AD1FEA" w:rsidP="00AD1FEA">
      <w:pPr>
        <w:tabs>
          <w:tab w:val="left" w:pos="720"/>
        </w:tabs>
        <w:spacing w:after="0" w:line="240" w:lineRule="auto"/>
        <w:jc w:val="both"/>
        <w:rPr>
          <w:rFonts w:ascii="Arial" w:hAnsi="Arial"/>
          <w:sz w:val="24"/>
          <w:szCs w:val="24"/>
        </w:rPr>
      </w:pPr>
      <w:r>
        <w:rPr>
          <w:rFonts w:ascii="Arial" w:hAnsi="Arial"/>
          <w:sz w:val="24"/>
          <w:szCs w:val="24"/>
        </w:rPr>
        <w:t xml:space="preserve">Students and staff at the clinical sites comply with required radiation safety practices.  Excessive exposure to students is extremely rare. </w:t>
      </w:r>
    </w:p>
    <w:p w:rsidR="00AD1FEA" w:rsidRDefault="00AD1FEA" w:rsidP="00AD1FEA">
      <w:pPr>
        <w:spacing w:after="0" w:line="240" w:lineRule="auto"/>
        <w:rPr>
          <w:rFonts w:ascii="Arial" w:hAnsi="Arial"/>
          <w:sz w:val="24"/>
          <w:szCs w:val="24"/>
        </w:rPr>
      </w:pPr>
    </w:p>
    <w:p w:rsidR="004C7361" w:rsidRPr="000C5902" w:rsidRDefault="004C7361" w:rsidP="000C5902">
      <w:pPr>
        <w:pStyle w:val="ListParagraph"/>
        <w:numPr>
          <w:ilvl w:val="0"/>
          <w:numId w:val="8"/>
        </w:numPr>
        <w:spacing w:after="0" w:line="240" w:lineRule="auto"/>
        <w:rPr>
          <w:rFonts w:ascii="Arial" w:hAnsi="Arial"/>
          <w:sz w:val="24"/>
          <w:szCs w:val="24"/>
        </w:rPr>
      </w:pPr>
      <w:r w:rsidRPr="000C5902">
        <w:rPr>
          <w:rFonts w:ascii="Arial" w:hAnsi="Arial"/>
          <w:sz w:val="24"/>
          <w:szCs w:val="24"/>
        </w:rPr>
        <w:t>Any radiation badge, regardless of location, with an exposure in excess of 1,250 millirem in a quarter will be reported to the Michigan Department of Community Health (MDCH) within 30 days of discovery.</w:t>
      </w:r>
    </w:p>
    <w:p w:rsidR="004C7361" w:rsidRPr="00951E71" w:rsidRDefault="004C7361" w:rsidP="000C5902">
      <w:pPr>
        <w:tabs>
          <w:tab w:val="left" w:pos="720"/>
        </w:tabs>
        <w:spacing w:after="0" w:line="240" w:lineRule="auto"/>
        <w:rPr>
          <w:rFonts w:ascii="Arial" w:hAnsi="Arial"/>
          <w:sz w:val="24"/>
          <w:szCs w:val="24"/>
        </w:rPr>
      </w:pPr>
    </w:p>
    <w:p w:rsidR="004C7361" w:rsidRPr="000C5902" w:rsidRDefault="004C7361" w:rsidP="000C5902">
      <w:pPr>
        <w:pStyle w:val="ListParagraph"/>
        <w:numPr>
          <w:ilvl w:val="0"/>
          <w:numId w:val="8"/>
        </w:numPr>
        <w:spacing w:after="0" w:line="240" w:lineRule="auto"/>
        <w:rPr>
          <w:rFonts w:ascii="Arial" w:hAnsi="Arial"/>
          <w:sz w:val="24"/>
          <w:szCs w:val="24"/>
        </w:rPr>
      </w:pPr>
      <w:r w:rsidRPr="000C5902">
        <w:rPr>
          <w:rFonts w:ascii="Arial" w:hAnsi="Arial"/>
          <w:sz w:val="24"/>
          <w:szCs w:val="24"/>
        </w:rPr>
        <w:t>When monthly exposure exceeds 400 m</w:t>
      </w:r>
      <w:r w:rsidR="00237656">
        <w:rPr>
          <w:rFonts w:ascii="Arial" w:hAnsi="Arial"/>
          <w:sz w:val="24"/>
          <w:szCs w:val="24"/>
        </w:rPr>
        <w:t>illi</w:t>
      </w:r>
      <w:r w:rsidRPr="000C5902">
        <w:rPr>
          <w:rFonts w:ascii="Arial" w:hAnsi="Arial"/>
          <w:sz w:val="24"/>
          <w:szCs w:val="24"/>
        </w:rPr>
        <w:t>rem, the student may be trending toward excessive exposure.  The RSO designate may want to provide training and consultation to prevent an excessive exposure reported to MDCH.  Students are not required to hold patients during radiographic exposures.</w:t>
      </w:r>
    </w:p>
    <w:p w:rsidR="004C7361" w:rsidRPr="00951E71" w:rsidRDefault="004C7361" w:rsidP="000C5902">
      <w:pPr>
        <w:spacing w:after="0" w:line="240" w:lineRule="auto"/>
        <w:rPr>
          <w:rFonts w:ascii="Arial" w:hAnsi="Arial"/>
          <w:sz w:val="24"/>
          <w:szCs w:val="24"/>
        </w:rPr>
      </w:pPr>
    </w:p>
    <w:p w:rsidR="004C7361" w:rsidRPr="000C5902" w:rsidRDefault="004C7361" w:rsidP="000C5902">
      <w:pPr>
        <w:pStyle w:val="ListParagraph"/>
        <w:numPr>
          <w:ilvl w:val="0"/>
          <w:numId w:val="8"/>
        </w:numPr>
        <w:spacing w:after="0" w:line="240" w:lineRule="auto"/>
        <w:rPr>
          <w:rFonts w:ascii="Arial" w:hAnsi="Arial"/>
          <w:sz w:val="24"/>
          <w:szCs w:val="24"/>
        </w:rPr>
      </w:pPr>
      <w:r w:rsidRPr="000C5902">
        <w:rPr>
          <w:rFonts w:ascii="Arial" w:hAnsi="Arial"/>
          <w:sz w:val="24"/>
          <w:szCs w:val="24"/>
        </w:rPr>
        <w:t>Actions to be taken for excessive exposure:</w:t>
      </w:r>
    </w:p>
    <w:p w:rsidR="004C7361" w:rsidRPr="00951E71" w:rsidRDefault="004C7361" w:rsidP="000C5902">
      <w:pPr>
        <w:spacing w:after="0" w:line="240" w:lineRule="auto"/>
        <w:rPr>
          <w:rFonts w:ascii="Arial" w:hAnsi="Arial"/>
          <w:sz w:val="24"/>
          <w:szCs w:val="24"/>
        </w:rPr>
      </w:pPr>
    </w:p>
    <w:p w:rsidR="004C7361" w:rsidRPr="00951E71" w:rsidRDefault="004C7361" w:rsidP="00951E71">
      <w:pPr>
        <w:numPr>
          <w:ilvl w:val="1"/>
          <w:numId w:val="5"/>
        </w:numPr>
        <w:spacing w:after="0" w:line="240" w:lineRule="auto"/>
        <w:rPr>
          <w:rFonts w:ascii="Arial" w:hAnsi="Arial"/>
          <w:sz w:val="24"/>
          <w:szCs w:val="24"/>
        </w:rPr>
      </w:pPr>
      <w:r w:rsidRPr="00951E71">
        <w:rPr>
          <w:rFonts w:ascii="Arial" w:hAnsi="Arial"/>
          <w:sz w:val="24"/>
          <w:szCs w:val="24"/>
        </w:rPr>
        <w:t>Use the standard report format</w:t>
      </w:r>
    </w:p>
    <w:p w:rsidR="004C7361" w:rsidRPr="00951E71" w:rsidRDefault="004C7361" w:rsidP="00951E71">
      <w:pPr>
        <w:numPr>
          <w:ilvl w:val="1"/>
          <w:numId w:val="5"/>
        </w:numPr>
        <w:spacing w:after="0" w:line="240" w:lineRule="auto"/>
        <w:rPr>
          <w:rFonts w:ascii="Arial" w:hAnsi="Arial"/>
          <w:sz w:val="24"/>
          <w:szCs w:val="24"/>
        </w:rPr>
      </w:pPr>
      <w:r w:rsidRPr="00951E71">
        <w:rPr>
          <w:rFonts w:ascii="Arial" w:hAnsi="Arial"/>
          <w:sz w:val="24"/>
          <w:szCs w:val="24"/>
        </w:rPr>
        <w:t>Investigate the badge readings and recommend corrective action, if applicable</w:t>
      </w:r>
    </w:p>
    <w:p w:rsidR="004C7361" w:rsidRPr="00951E71" w:rsidRDefault="004C7361" w:rsidP="00951E71">
      <w:pPr>
        <w:numPr>
          <w:ilvl w:val="1"/>
          <w:numId w:val="5"/>
        </w:numPr>
        <w:spacing w:after="0" w:line="240" w:lineRule="auto"/>
        <w:rPr>
          <w:rFonts w:ascii="Arial" w:hAnsi="Arial"/>
          <w:sz w:val="24"/>
          <w:szCs w:val="24"/>
        </w:rPr>
      </w:pPr>
      <w:r w:rsidRPr="00951E71">
        <w:rPr>
          <w:rFonts w:ascii="Arial" w:hAnsi="Arial"/>
          <w:sz w:val="24"/>
          <w:szCs w:val="24"/>
        </w:rPr>
        <w:t>Discuss the report with the student</w:t>
      </w:r>
    </w:p>
    <w:p w:rsidR="004C7361" w:rsidRPr="00951E71" w:rsidRDefault="004C7361" w:rsidP="00951E71">
      <w:pPr>
        <w:numPr>
          <w:ilvl w:val="2"/>
          <w:numId w:val="5"/>
        </w:numPr>
        <w:spacing w:after="0" w:line="240" w:lineRule="auto"/>
        <w:rPr>
          <w:rFonts w:ascii="Arial" w:hAnsi="Arial"/>
          <w:sz w:val="24"/>
          <w:szCs w:val="24"/>
        </w:rPr>
      </w:pPr>
      <w:r w:rsidRPr="00951E71">
        <w:rPr>
          <w:rFonts w:ascii="Arial" w:hAnsi="Arial"/>
          <w:sz w:val="24"/>
          <w:szCs w:val="24"/>
        </w:rPr>
        <w:t>Review the waist badge doses</w:t>
      </w:r>
    </w:p>
    <w:p w:rsidR="004C7361" w:rsidRPr="00951E71" w:rsidRDefault="004C7361" w:rsidP="00951E71">
      <w:pPr>
        <w:numPr>
          <w:ilvl w:val="2"/>
          <w:numId w:val="5"/>
        </w:numPr>
        <w:spacing w:after="0" w:line="240" w:lineRule="auto"/>
        <w:rPr>
          <w:rFonts w:ascii="Arial" w:hAnsi="Arial"/>
          <w:sz w:val="24"/>
          <w:szCs w:val="24"/>
        </w:rPr>
      </w:pPr>
      <w:r w:rsidRPr="00951E71">
        <w:rPr>
          <w:rFonts w:ascii="Arial" w:hAnsi="Arial"/>
          <w:sz w:val="24"/>
          <w:szCs w:val="24"/>
        </w:rPr>
        <w:t>Discuss the biological aspect</w:t>
      </w:r>
    </w:p>
    <w:p w:rsidR="004C7361" w:rsidRPr="00951E71" w:rsidRDefault="004C7361" w:rsidP="00951E71">
      <w:pPr>
        <w:numPr>
          <w:ilvl w:val="2"/>
          <w:numId w:val="5"/>
        </w:numPr>
        <w:spacing w:after="0" w:line="240" w:lineRule="auto"/>
        <w:rPr>
          <w:rFonts w:ascii="Arial" w:hAnsi="Arial"/>
          <w:sz w:val="24"/>
          <w:szCs w:val="24"/>
        </w:rPr>
      </w:pPr>
      <w:r w:rsidRPr="00951E71">
        <w:rPr>
          <w:rFonts w:ascii="Arial" w:hAnsi="Arial"/>
          <w:sz w:val="24"/>
          <w:szCs w:val="24"/>
        </w:rPr>
        <w:t>Provide the student with the weighted average*</w:t>
      </w:r>
    </w:p>
    <w:p w:rsidR="004C7361" w:rsidRPr="00951E71" w:rsidRDefault="004C7361" w:rsidP="00951E71">
      <w:pPr>
        <w:numPr>
          <w:ilvl w:val="0"/>
          <w:numId w:val="6"/>
        </w:numPr>
        <w:spacing w:after="0" w:line="240" w:lineRule="auto"/>
        <w:rPr>
          <w:rFonts w:ascii="Arial" w:hAnsi="Arial"/>
          <w:sz w:val="24"/>
          <w:szCs w:val="24"/>
        </w:rPr>
      </w:pPr>
      <w:r w:rsidRPr="00951E71">
        <w:rPr>
          <w:rFonts w:ascii="Arial" w:hAnsi="Arial"/>
          <w:sz w:val="24"/>
          <w:szCs w:val="24"/>
        </w:rPr>
        <w:t>RSO Designate and student must sign both the original and one copy</w:t>
      </w:r>
    </w:p>
    <w:p w:rsidR="004C7361" w:rsidRPr="00951E71" w:rsidRDefault="004C7361" w:rsidP="00951E71">
      <w:pPr>
        <w:numPr>
          <w:ilvl w:val="0"/>
          <w:numId w:val="6"/>
        </w:numPr>
        <w:spacing w:after="0" w:line="240" w:lineRule="auto"/>
        <w:rPr>
          <w:rFonts w:ascii="Arial" w:hAnsi="Arial"/>
          <w:sz w:val="24"/>
          <w:szCs w:val="24"/>
        </w:rPr>
      </w:pPr>
      <w:r w:rsidRPr="00951E71">
        <w:rPr>
          <w:rFonts w:ascii="Arial" w:hAnsi="Arial"/>
          <w:sz w:val="24"/>
          <w:szCs w:val="24"/>
        </w:rPr>
        <w:t>Give the signed copy to the student</w:t>
      </w:r>
    </w:p>
    <w:p w:rsidR="004C7361" w:rsidRPr="00951E71" w:rsidRDefault="004C7361" w:rsidP="00951E71">
      <w:pPr>
        <w:numPr>
          <w:ilvl w:val="0"/>
          <w:numId w:val="6"/>
        </w:numPr>
        <w:spacing w:after="0" w:line="240" w:lineRule="auto"/>
        <w:rPr>
          <w:rFonts w:ascii="Arial" w:hAnsi="Arial"/>
          <w:sz w:val="24"/>
          <w:szCs w:val="24"/>
        </w:rPr>
      </w:pPr>
      <w:r w:rsidRPr="00951E71">
        <w:rPr>
          <w:rFonts w:ascii="Arial" w:hAnsi="Arial"/>
          <w:sz w:val="24"/>
          <w:szCs w:val="24"/>
        </w:rPr>
        <w:t>Send the signed original to the Radiation Safety Department within 20 days of discovery</w:t>
      </w:r>
    </w:p>
    <w:p w:rsidR="004C7361" w:rsidRPr="00951E71" w:rsidRDefault="004C7361" w:rsidP="00951E71">
      <w:pPr>
        <w:numPr>
          <w:ilvl w:val="0"/>
          <w:numId w:val="6"/>
        </w:numPr>
        <w:spacing w:after="0" w:line="240" w:lineRule="auto"/>
        <w:rPr>
          <w:rFonts w:ascii="Arial" w:hAnsi="Arial"/>
          <w:sz w:val="24"/>
          <w:szCs w:val="24"/>
        </w:rPr>
      </w:pPr>
      <w:r w:rsidRPr="00951E71">
        <w:rPr>
          <w:rFonts w:ascii="Arial" w:hAnsi="Arial"/>
          <w:sz w:val="24"/>
          <w:szCs w:val="24"/>
        </w:rPr>
        <w:t>The RSO designate may want to provide training and consultation to prevent an excessive exposure reported to MDCH</w:t>
      </w:r>
    </w:p>
    <w:p w:rsidR="004C7361" w:rsidRPr="00951E71" w:rsidRDefault="004C7361" w:rsidP="00951E71">
      <w:pPr>
        <w:numPr>
          <w:ilvl w:val="0"/>
          <w:numId w:val="6"/>
        </w:numPr>
        <w:tabs>
          <w:tab w:val="left" w:pos="720"/>
        </w:tabs>
        <w:spacing w:after="0" w:line="240" w:lineRule="auto"/>
        <w:jc w:val="both"/>
        <w:rPr>
          <w:rFonts w:ascii="Arial" w:hAnsi="Arial"/>
          <w:sz w:val="24"/>
          <w:szCs w:val="24"/>
        </w:rPr>
      </w:pPr>
      <w:r w:rsidRPr="00951E71">
        <w:rPr>
          <w:rFonts w:ascii="Arial" w:hAnsi="Arial"/>
          <w:sz w:val="24"/>
          <w:szCs w:val="24"/>
        </w:rPr>
        <w:t>The RSO will send the report to the MDCH and also distribute the reports as indicated</w:t>
      </w:r>
    </w:p>
    <w:p w:rsidR="004C7361" w:rsidRPr="00B73B24" w:rsidRDefault="004C7361" w:rsidP="00B73B24">
      <w:pPr>
        <w:spacing w:after="0" w:line="240" w:lineRule="auto"/>
        <w:ind w:left="360"/>
        <w:rPr>
          <w:rFonts w:ascii="Times New Roman" w:hAnsi="Times New Roman"/>
          <w:b/>
          <w:sz w:val="24"/>
          <w:szCs w:val="24"/>
        </w:rPr>
      </w:pPr>
      <w:r w:rsidRPr="00951E71">
        <w:rPr>
          <w:rFonts w:ascii="Arial" w:hAnsi="Arial"/>
          <w:sz w:val="24"/>
          <w:szCs w:val="24"/>
        </w:rPr>
        <w:br w:type="page"/>
      </w:r>
      <w:r w:rsidRPr="00951E71">
        <w:rPr>
          <w:rFonts w:ascii="Arial" w:hAnsi="Arial"/>
          <w:b/>
          <w:sz w:val="24"/>
          <w:szCs w:val="24"/>
          <w:u w:val="single"/>
        </w:rPr>
        <w:lastRenderedPageBreak/>
        <w:t>POLICY REGARDING EMPLOYEE/STUDENT  EXPOSURE TO IONIZING RADIATION</w:t>
      </w:r>
    </w:p>
    <w:p w:rsidR="004C7361" w:rsidRPr="00951E71" w:rsidRDefault="004C7361" w:rsidP="00951E71">
      <w:pPr>
        <w:tabs>
          <w:tab w:val="left" w:pos="720"/>
          <w:tab w:val="left" w:pos="1530"/>
        </w:tabs>
        <w:spacing w:after="0" w:line="240" w:lineRule="auto"/>
        <w:ind w:left="1440" w:hanging="720"/>
        <w:rPr>
          <w:rFonts w:ascii="Arial" w:hAnsi="Arial"/>
          <w:sz w:val="24"/>
          <w:szCs w:val="24"/>
        </w:rPr>
      </w:pPr>
    </w:p>
    <w:p w:rsidR="004C7361" w:rsidRPr="00951E71" w:rsidRDefault="004C7361" w:rsidP="00297971">
      <w:pPr>
        <w:tabs>
          <w:tab w:val="left" w:pos="720"/>
          <w:tab w:val="left" w:pos="1530"/>
        </w:tabs>
        <w:spacing w:after="0" w:line="240" w:lineRule="auto"/>
        <w:rPr>
          <w:rFonts w:ascii="Arial" w:hAnsi="Arial"/>
          <w:sz w:val="24"/>
          <w:szCs w:val="24"/>
        </w:rPr>
      </w:pPr>
      <w:r w:rsidRPr="00951E71">
        <w:rPr>
          <w:rFonts w:ascii="Arial" w:hAnsi="Arial"/>
          <w:sz w:val="24"/>
          <w:szCs w:val="24"/>
        </w:rPr>
        <w:t>In addition to maintaining employee/student radiation doses in compliance with accepted government standards, B</w:t>
      </w:r>
      <w:r w:rsidR="002B6511">
        <w:rPr>
          <w:rFonts w:ascii="Arial" w:hAnsi="Arial"/>
          <w:sz w:val="24"/>
          <w:szCs w:val="24"/>
        </w:rPr>
        <w:t>eaumont Health</w:t>
      </w:r>
      <w:r w:rsidRPr="00951E71">
        <w:rPr>
          <w:rFonts w:ascii="Arial" w:hAnsi="Arial"/>
          <w:sz w:val="24"/>
          <w:szCs w:val="24"/>
        </w:rPr>
        <w:t xml:space="preserve"> has adopted an ALARA Program (an acronym for maintaining radiation exposure “as low as reasonably achievable”).  Guidelines for the amount of radiation dose an employee</w:t>
      </w:r>
      <w:r w:rsidR="008455F1">
        <w:rPr>
          <w:rFonts w:ascii="Arial" w:hAnsi="Arial"/>
          <w:sz w:val="24"/>
          <w:szCs w:val="24"/>
        </w:rPr>
        <w:t>/student</w:t>
      </w:r>
      <w:r w:rsidRPr="00951E71">
        <w:rPr>
          <w:rFonts w:ascii="Arial" w:hAnsi="Arial"/>
          <w:sz w:val="24"/>
          <w:szCs w:val="24"/>
        </w:rPr>
        <w:t xml:space="preserve"> may receive occupationally are as follows:</w:t>
      </w:r>
    </w:p>
    <w:p w:rsidR="004C7361" w:rsidRPr="00951E71" w:rsidRDefault="004C7361" w:rsidP="00951E71">
      <w:pPr>
        <w:tabs>
          <w:tab w:val="left" w:pos="720"/>
          <w:tab w:val="left" w:pos="1530"/>
        </w:tabs>
        <w:spacing w:after="0" w:line="240" w:lineRule="auto"/>
        <w:jc w:val="both"/>
        <w:rPr>
          <w:rFonts w:ascii="Arial" w:hAnsi="Arial"/>
          <w:sz w:val="24"/>
          <w:szCs w:val="24"/>
        </w:rPr>
      </w:pPr>
    </w:p>
    <w:p w:rsidR="004C7361" w:rsidRPr="00951E71" w:rsidRDefault="004C7361" w:rsidP="00951E71">
      <w:pPr>
        <w:tabs>
          <w:tab w:val="left" w:pos="720"/>
          <w:tab w:val="left" w:pos="1530"/>
        </w:tabs>
        <w:spacing w:after="0" w:line="240" w:lineRule="auto"/>
        <w:jc w:val="both"/>
        <w:rPr>
          <w:rFonts w:ascii="Arial" w:hAnsi="Arial"/>
          <w:sz w:val="24"/>
          <w:szCs w:val="24"/>
        </w:rPr>
      </w:pPr>
      <w:r w:rsidRPr="00951E71">
        <w:rPr>
          <w:rFonts w:ascii="Arial" w:hAnsi="Arial"/>
          <w:sz w:val="24"/>
          <w:szCs w:val="24"/>
        </w:rPr>
        <w:t>Under the ALARA program the limits imposed are as follows:</w:t>
      </w:r>
    </w:p>
    <w:p w:rsidR="004C7361" w:rsidRPr="00951E71" w:rsidRDefault="004C7361" w:rsidP="00951E71">
      <w:pPr>
        <w:tabs>
          <w:tab w:val="left" w:pos="720"/>
          <w:tab w:val="left" w:pos="1530"/>
        </w:tabs>
        <w:spacing w:after="0" w:line="240" w:lineRule="auto"/>
        <w:jc w:val="both"/>
        <w:rPr>
          <w:rFonts w:ascii="Arial" w:hAnsi="Arial"/>
          <w:sz w:val="24"/>
          <w:szCs w:val="24"/>
        </w:rPr>
      </w:pPr>
    </w:p>
    <w:p w:rsidR="004C7361" w:rsidRPr="00237656" w:rsidRDefault="004C7361" w:rsidP="00237656">
      <w:pPr>
        <w:pStyle w:val="ListParagraph"/>
        <w:numPr>
          <w:ilvl w:val="0"/>
          <w:numId w:val="11"/>
        </w:numPr>
        <w:contextualSpacing w:val="0"/>
        <w:rPr>
          <w:rFonts w:ascii="Arial" w:hAnsi="Arial" w:cs="Arial"/>
          <w:sz w:val="24"/>
          <w:szCs w:val="24"/>
        </w:rPr>
      </w:pPr>
      <w:r w:rsidRPr="00237656">
        <w:rPr>
          <w:rFonts w:ascii="Arial" w:hAnsi="Arial" w:cs="Arial"/>
          <w:sz w:val="24"/>
          <w:szCs w:val="24"/>
        </w:rPr>
        <w:t>The maximum permissible deep dose equivalent (as monitored by a film badge worn anteriorly between waist and chest) should not exceed 500 millirem per year, 125 millirem per quarter.  Exposures in excess of this value will be reported to the Radiation Safety Committee, investigated by the Radiation Safety Officer, and if possible, shielding or changes in the work environment made so that lower exposures can be achieved.  Individuals who wear 2 film badges (collar and waist) are assigned the higher of the two readings on the quarterly and annual exposure reports.</w:t>
      </w:r>
    </w:p>
    <w:p w:rsidR="004C7361" w:rsidRPr="00237656" w:rsidRDefault="004C7361" w:rsidP="00237656">
      <w:pPr>
        <w:pStyle w:val="ListParagraph"/>
        <w:numPr>
          <w:ilvl w:val="0"/>
          <w:numId w:val="11"/>
        </w:numPr>
        <w:contextualSpacing w:val="0"/>
        <w:rPr>
          <w:rFonts w:ascii="Arial" w:hAnsi="Arial" w:cs="Arial"/>
          <w:sz w:val="24"/>
          <w:szCs w:val="24"/>
        </w:rPr>
      </w:pPr>
      <w:r w:rsidRPr="00237656">
        <w:rPr>
          <w:rFonts w:ascii="Arial" w:hAnsi="Arial" w:cs="Arial"/>
          <w:sz w:val="24"/>
          <w:szCs w:val="24"/>
        </w:rPr>
        <w:t>The maximum permissible exposure for the hands (monitored via ring (TLD badge</w:t>
      </w:r>
      <w:r w:rsidR="00297971">
        <w:rPr>
          <w:rFonts w:ascii="Arial" w:hAnsi="Arial" w:cs="Arial"/>
          <w:sz w:val="24"/>
          <w:szCs w:val="24"/>
        </w:rPr>
        <w:t>)</w:t>
      </w:r>
      <w:r w:rsidRPr="00237656">
        <w:rPr>
          <w:rFonts w:ascii="Arial" w:hAnsi="Arial" w:cs="Arial"/>
          <w:sz w:val="24"/>
          <w:szCs w:val="24"/>
        </w:rPr>
        <w:t>) of an individual, should not exceed 5,000 millirem per year or 1,250 millirem per quarter.  Exposures in excess of this value will be reported to the Radiation Safety Committee, investigated by the Radiation Safety Officer, and if possible, shielding or changes in the work environment made so that lower exposures can be achieved.</w:t>
      </w:r>
    </w:p>
    <w:p w:rsidR="004C7361" w:rsidRDefault="004C7361" w:rsidP="00237656">
      <w:pPr>
        <w:tabs>
          <w:tab w:val="left" w:pos="720"/>
          <w:tab w:val="left" w:pos="1530"/>
        </w:tabs>
        <w:spacing w:after="0" w:line="240" w:lineRule="auto"/>
        <w:ind w:left="720" w:right="720" w:hanging="720"/>
        <w:jc w:val="both"/>
        <w:rPr>
          <w:rFonts w:ascii="Arial" w:hAnsi="Arial"/>
          <w:sz w:val="24"/>
          <w:szCs w:val="24"/>
        </w:rPr>
      </w:pPr>
      <w:r w:rsidRPr="00951E71">
        <w:rPr>
          <w:rFonts w:ascii="Arial" w:hAnsi="Arial"/>
          <w:sz w:val="24"/>
          <w:szCs w:val="24"/>
        </w:rPr>
        <w:t>State and Federal regulations for maximum permissible doses:</w:t>
      </w:r>
    </w:p>
    <w:p w:rsidR="00237656" w:rsidRPr="00951E71" w:rsidRDefault="00237656" w:rsidP="00237656">
      <w:pPr>
        <w:tabs>
          <w:tab w:val="left" w:pos="720"/>
          <w:tab w:val="left" w:pos="1530"/>
        </w:tabs>
        <w:spacing w:after="0" w:line="240" w:lineRule="auto"/>
        <w:ind w:left="720" w:right="720" w:hanging="720"/>
        <w:jc w:val="both"/>
        <w:rPr>
          <w:rFonts w:ascii="Arial" w:hAnsi="Arial"/>
          <w:sz w:val="24"/>
          <w:szCs w:val="24"/>
        </w:rPr>
      </w:pPr>
    </w:p>
    <w:p w:rsidR="00237656" w:rsidRPr="00237656" w:rsidRDefault="004C7361" w:rsidP="00237656">
      <w:pPr>
        <w:pStyle w:val="ListParagraph"/>
        <w:numPr>
          <w:ilvl w:val="0"/>
          <w:numId w:val="12"/>
        </w:numPr>
        <w:contextualSpacing w:val="0"/>
        <w:rPr>
          <w:rFonts w:ascii="Arial" w:hAnsi="Arial" w:cs="Arial"/>
          <w:sz w:val="24"/>
          <w:szCs w:val="24"/>
        </w:rPr>
      </w:pPr>
      <w:r w:rsidRPr="00237656">
        <w:rPr>
          <w:rFonts w:ascii="Arial" w:hAnsi="Arial" w:cs="Arial"/>
          <w:sz w:val="24"/>
          <w:szCs w:val="24"/>
        </w:rPr>
        <w:t>The maximum permissible exposure for the radiation monitor worn external to the lead apron (not addressed in the ALARA program) shall be the same as the limit for the skin dose imposed by the State of Michigan which is 30,000 millirem per year 7,500 millirem per quarter.</w:t>
      </w:r>
    </w:p>
    <w:p w:rsidR="004C7361" w:rsidRPr="00237656" w:rsidRDefault="004C7361" w:rsidP="00237656">
      <w:pPr>
        <w:pStyle w:val="ListParagraph"/>
        <w:numPr>
          <w:ilvl w:val="0"/>
          <w:numId w:val="12"/>
        </w:numPr>
        <w:contextualSpacing w:val="0"/>
        <w:rPr>
          <w:rFonts w:ascii="Arial" w:hAnsi="Arial" w:cs="Arial"/>
          <w:sz w:val="24"/>
          <w:szCs w:val="24"/>
        </w:rPr>
      </w:pPr>
      <w:r w:rsidRPr="00237656">
        <w:rPr>
          <w:rFonts w:ascii="Arial" w:hAnsi="Arial" w:cs="Arial"/>
          <w:sz w:val="24"/>
          <w:szCs w:val="24"/>
        </w:rPr>
        <w:t>Any radiation monitor, regardless of location, with an exposure in excess of 1,250 millirem in a quarter will be reported to the Michigan Department of Health, Division of Radiological Health, as described by Michigan Rules and Regulations Governing Ionizing Radiation.</w:t>
      </w:r>
    </w:p>
    <w:p w:rsidR="004C7361" w:rsidRPr="00237656" w:rsidRDefault="004C7361" w:rsidP="00237656">
      <w:pPr>
        <w:pStyle w:val="ListParagraph"/>
        <w:numPr>
          <w:ilvl w:val="0"/>
          <w:numId w:val="12"/>
        </w:numPr>
        <w:contextualSpacing w:val="0"/>
        <w:rPr>
          <w:rFonts w:ascii="Arial" w:hAnsi="Arial" w:cs="Arial"/>
          <w:sz w:val="24"/>
          <w:szCs w:val="24"/>
        </w:rPr>
      </w:pPr>
      <w:r w:rsidRPr="00237656">
        <w:rPr>
          <w:rFonts w:ascii="Arial" w:hAnsi="Arial" w:cs="Arial"/>
          <w:sz w:val="24"/>
          <w:szCs w:val="24"/>
        </w:rPr>
        <w:t>An individual working with ionizing radiation will not be removed from their job unless it is definitely proven that the individual has received a radiation exposure which exceeds the State or Federal limits of (a) 5,000 millirem per year whole body dose equivalent (DDE), (b) 50,000 millirem per year to skin (SDE, WB), any extremity (SDE, ME) or any organ, or (c) 15,000 millirem per year eye dose equivalent (LDE).</w:t>
      </w:r>
    </w:p>
    <w:p w:rsidR="004C7361" w:rsidRPr="00237656" w:rsidRDefault="004C7361" w:rsidP="00237656">
      <w:pPr>
        <w:pStyle w:val="ListParagraph"/>
        <w:numPr>
          <w:ilvl w:val="0"/>
          <w:numId w:val="12"/>
        </w:numPr>
        <w:contextualSpacing w:val="0"/>
        <w:rPr>
          <w:rFonts w:ascii="Arial" w:hAnsi="Arial" w:cs="Arial"/>
          <w:sz w:val="24"/>
          <w:szCs w:val="24"/>
        </w:rPr>
      </w:pPr>
      <w:r w:rsidRPr="00237656">
        <w:rPr>
          <w:rFonts w:ascii="Arial" w:hAnsi="Arial" w:cs="Arial"/>
          <w:sz w:val="24"/>
          <w:szCs w:val="24"/>
        </w:rPr>
        <w:t>The dose to an embryo/fetus during the entire pregnancy, due to occupational exposure of a declared pregnant woman, shall not exceed 500 millirem.</w:t>
      </w:r>
    </w:p>
    <w:p w:rsidR="004C7361" w:rsidRDefault="004C7361">
      <w:pPr>
        <w:rPr>
          <w:rFonts w:ascii="Arial" w:hAnsi="Arial" w:cs="Arial"/>
          <w:b/>
          <w:sz w:val="24"/>
          <w:szCs w:val="24"/>
          <w:u w:val="single"/>
        </w:rPr>
      </w:pPr>
      <w:r>
        <w:rPr>
          <w:rFonts w:ascii="Arial" w:hAnsi="Arial" w:cs="Arial"/>
          <w:b/>
          <w:sz w:val="24"/>
          <w:szCs w:val="24"/>
          <w:u w:val="single"/>
        </w:rPr>
        <w:br w:type="page"/>
      </w:r>
    </w:p>
    <w:p w:rsidR="004C7361" w:rsidRPr="00951E71" w:rsidRDefault="004C7361" w:rsidP="00951E71">
      <w:pPr>
        <w:keepNext/>
        <w:tabs>
          <w:tab w:val="left" w:pos="720"/>
        </w:tabs>
        <w:spacing w:after="0" w:line="240" w:lineRule="auto"/>
        <w:jc w:val="center"/>
        <w:outlineLvl w:val="2"/>
        <w:rPr>
          <w:rFonts w:ascii="Arial" w:hAnsi="Arial" w:cs="Arial"/>
          <w:b/>
          <w:sz w:val="24"/>
          <w:szCs w:val="24"/>
          <w:u w:val="single"/>
        </w:rPr>
      </w:pPr>
      <w:r w:rsidRPr="00951E71">
        <w:rPr>
          <w:rFonts w:ascii="Arial" w:hAnsi="Arial" w:cs="Arial"/>
          <w:b/>
          <w:sz w:val="24"/>
          <w:szCs w:val="24"/>
          <w:u w:val="single"/>
        </w:rPr>
        <w:lastRenderedPageBreak/>
        <w:t>RADIOLOGIC TECHNOLOGY PROGRAM</w:t>
      </w:r>
    </w:p>
    <w:p w:rsidR="004C7361" w:rsidRPr="00951E71" w:rsidRDefault="004C7361" w:rsidP="00951E71">
      <w:pPr>
        <w:tabs>
          <w:tab w:val="left" w:pos="720"/>
        </w:tabs>
        <w:spacing w:after="0" w:line="240" w:lineRule="auto"/>
        <w:jc w:val="center"/>
        <w:rPr>
          <w:rFonts w:ascii="Arial" w:hAnsi="Arial" w:cs="Arial"/>
          <w:b/>
          <w:sz w:val="24"/>
          <w:szCs w:val="24"/>
          <w:u w:val="single"/>
        </w:rPr>
      </w:pPr>
      <w:r w:rsidRPr="00951E71">
        <w:rPr>
          <w:rFonts w:ascii="Arial" w:hAnsi="Arial" w:cs="Arial"/>
          <w:b/>
          <w:sz w:val="24"/>
          <w:szCs w:val="24"/>
          <w:u w:val="single"/>
        </w:rPr>
        <w:t>PREGNANCY POLICY</w:t>
      </w:r>
    </w:p>
    <w:p w:rsidR="004C7361" w:rsidRPr="000C5902" w:rsidRDefault="004C7361" w:rsidP="000C5902">
      <w:pPr>
        <w:rPr>
          <w:rFonts w:ascii="Arial" w:hAnsi="Arial" w:cs="Arial"/>
          <w:sz w:val="24"/>
          <w:szCs w:val="24"/>
        </w:rPr>
      </w:pPr>
    </w:p>
    <w:p w:rsidR="004C7361" w:rsidRPr="000C5902" w:rsidRDefault="004C7361" w:rsidP="000C5902">
      <w:pPr>
        <w:pStyle w:val="ListParagraph"/>
        <w:numPr>
          <w:ilvl w:val="0"/>
          <w:numId w:val="10"/>
        </w:numPr>
        <w:spacing w:line="240" w:lineRule="auto"/>
        <w:contextualSpacing w:val="0"/>
        <w:rPr>
          <w:rFonts w:ascii="Arial" w:hAnsi="Arial" w:cs="Arial"/>
          <w:sz w:val="24"/>
          <w:szCs w:val="24"/>
        </w:rPr>
      </w:pPr>
      <w:r w:rsidRPr="000C5902">
        <w:rPr>
          <w:rFonts w:ascii="Arial" w:hAnsi="Arial" w:cs="Arial"/>
          <w:sz w:val="24"/>
          <w:szCs w:val="24"/>
        </w:rPr>
        <w:t>Declaration of pregnancy is strictly voluntary.  Any female x-ray student who declares her pregnancy must notify the Program Director in writing.  After the declaration of pregnancy the Radiation Safety Officer or designate will assure that the fetal dose is less than 500 millirem during the gestation period.  Students may withdraw this declaration at any time.  Withdrawal of declaration must be made in writing.  If declaration is withdrawn, the fetal monitor will be immediately discontinued.</w:t>
      </w:r>
    </w:p>
    <w:p w:rsidR="004C7361" w:rsidRPr="000C5902" w:rsidRDefault="004C7361" w:rsidP="000C5902">
      <w:pPr>
        <w:pStyle w:val="ListParagraph"/>
        <w:numPr>
          <w:ilvl w:val="0"/>
          <w:numId w:val="10"/>
        </w:numPr>
        <w:spacing w:line="240" w:lineRule="auto"/>
        <w:contextualSpacing w:val="0"/>
        <w:rPr>
          <w:rFonts w:ascii="Arial" w:hAnsi="Arial" w:cs="Arial"/>
          <w:sz w:val="24"/>
          <w:szCs w:val="24"/>
        </w:rPr>
      </w:pPr>
      <w:r w:rsidRPr="000C5902">
        <w:rPr>
          <w:rFonts w:ascii="Arial" w:hAnsi="Arial" w:cs="Arial"/>
          <w:sz w:val="24"/>
          <w:szCs w:val="24"/>
        </w:rPr>
        <w:t>The Diagnostic Radiological Physicist or Radiation Safety Officer will meet with the student and the radiation badge record will be reviewed.</w:t>
      </w:r>
    </w:p>
    <w:p w:rsidR="004C7361" w:rsidRPr="000C5902" w:rsidRDefault="004C7361" w:rsidP="000C5902">
      <w:pPr>
        <w:pStyle w:val="ListParagraph"/>
        <w:numPr>
          <w:ilvl w:val="0"/>
          <w:numId w:val="10"/>
        </w:numPr>
        <w:spacing w:line="240" w:lineRule="auto"/>
        <w:contextualSpacing w:val="0"/>
        <w:rPr>
          <w:rFonts w:ascii="Arial" w:hAnsi="Arial" w:cs="Arial"/>
          <w:sz w:val="24"/>
          <w:szCs w:val="24"/>
        </w:rPr>
      </w:pPr>
      <w:r w:rsidRPr="000C5902">
        <w:rPr>
          <w:rFonts w:ascii="Arial" w:hAnsi="Arial" w:cs="Arial"/>
          <w:sz w:val="24"/>
          <w:szCs w:val="24"/>
        </w:rPr>
        <w:t>The student will be issued an additional badge as a fetal monitor.</w:t>
      </w:r>
    </w:p>
    <w:p w:rsidR="004C7361" w:rsidRPr="000C5902" w:rsidRDefault="004C7361" w:rsidP="000C5902">
      <w:pPr>
        <w:pStyle w:val="ListParagraph"/>
        <w:numPr>
          <w:ilvl w:val="0"/>
          <w:numId w:val="10"/>
        </w:numPr>
        <w:spacing w:line="240" w:lineRule="auto"/>
        <w:contextualSpacing w:val="0"/>
        <w:rPr>
          <w:rFonts w:ascii="Arial" w:hAnsi="Arial" w:cs="Arial"/>
          <w:sz w:val="24"/>
          <w:szCs w:val="24"/>
        </w:rPr>
      </w:pPr>
      <w:r w:rsidRPr="000C5902">
        <w:rPr>
          <w:rFonts w:ascii="Arial" w:hAnsi="Arial" w:cs="Arial"/>
          <w:sz w:val="24"/>
          <w:szCs w:val="24"/>
        </w:rPr>
        <w:t>The guide “Possible Health Risks to Children of Women Who are Exposed to Radiation During Pregnancy” will be read by the student at this time and she will sign that she has read the document.  At this time any concerns will be addressed.</w:t>
      </w:r>
      <w:r w:rsidRPr="000C5902">
        <w:rPr>
          <w:rFonts w:ascii="Arial" w:hAnsi="Arial" w:cs="Arial"/>
          <w:sz w:val="24"/>
          <w:szCs w:val="24"/>
        </w:rPr>
        <w:tab/>
      </w:r>
    </w:p>
    <w:p w:rsidR="000C5902" w:rsidRDefault="004C7361" w:rsidP="000C5902">
      <w:pPr>
        <w:pStyle w:val="ListParagraph"/>
        <w:numPr>
          <w:ilvl w:val="0"/>
          <w:numId w:val="10"/>
        </w:numPr>
        <w:spacing w:line="240" w:lineRule="auto"/>
        <w:contextualSpacing w:val="0"/>
        <w:rPr>
          <w:rFonts w:ascii="Arial" w:hAnsi="Arial" w:cs="Arial"/>
          <w:sz w:val="24"/>
          <w:szCs w:val="24"/>
        </w:rPr>
      </w:pPr>
      <w:r w:rsidRPr="000C5902">
        <w:rPr>
          <w:rFonts w:ascii="Arial" w:hAnsi="Arial" w:cs="Arial"/>
          <w:sz w:val="24"/>
          <w:szCs w:val="24"/>
        </w:rPr>
        <w:t>Three options regarding pregnancy/program continuance:</w:t>
      </w:r>
    </w:p>
    <w:p w:rsidR="004C7361" w:rsidRPr="000C5902" w:rsidRDefault="004C7361" w:rsidP="000C5902">
      <w:pPr>
        <w:pStyle w:val="ListParagraph"/>
        <w:numPr>
          <w:ilvl w:val="3"/>
          <w:numId w:val="10"/>
        </w:numPr>
        <w:spacing w:line="240" w:lineRule="auto"/>
        <w:ind w:left="1170" w:hanging="450"/>
        <w:contextualSpacing w:val="0"/>
        <w:rPr>
          <w:rFonts w:ascii="Arial" w:hAnsi="Arial" w:cs="Arial"/>
          <w:sz w:val="24"/>
          <w:szCs w:val="24"/>
        </w:rPr>
      </w:pPr>
      <w:r w:rsidRPr="000C5902">
        <w:rPr>
          <w:rFonts w:ascii="Arial" w:hAnsi="Arial" w:cs="Arial"/>
          <w:sz w:val="24"/>
          <w:szCs w:val="24"/>
        </w:rPr>
        <w:t>Students will maintain their assigned clinical rotations while pregnant.  All policies relating to pregnant employees at the clinical site</w:t>
      </w:r>
      <w:r w:rsidR="000C5902">
        <w:rPr>
          <w:rFonts w:ascii="Arial" w:hAnsi="Arial" w:cs="Arial"/>
          <w:sz w:val="24"/>
          <w:szCs w:val="24"/>
        </w:rPr>
        <w:t xml:space="preserve"> pertain to pregnant students.</w:t>
      </w:r>
    </w:p>
    <w:p w:rsidR="004C7361" w:rsidRPr="000C5902" w:rsidRDefault="004C7361" w:rsidP="000C5902">
      <w:pPr>
        <w:pStyle w:val="ListParagraph"/>
        <w:numPr>
          <w:ilvl w:val="3"/>
          <w:numId w:val="10"/>
        </w:numPr>
        <w:spacing w:line="240" w:lineRule="auto"/>
        <w:ind w:left="1170" w:hanging="450"/>
        <w:contextualSpacing w:val="0"/>
        <w:rPr>
          <w:rFonts w:ascii="Arial" w:hAnsi="Arial" w:cs="Arial"/>
          <w:sz w:val="24"/>
          <w:szCs w:val="24"/>
        </w:rPr>
      </w:pPr>
      <w:r w:rsidRPr="000C5902">
        <w:rPr>
          <w:rFonts w:ascii="Arial" w:hAnsi="Arial" w:cs="Arial"/>
          <w:sz w:val="24"/>
          <w:szCs w:val="24"/>
        </w:rPr>
        <w:t xml:space="preserve">If health reasons require the student to discontinue participation in the program, the </w:t>
      </w:r>
      <w:r w:rsidR="008F60D3" w:rsidRPr="000C5902">
        <w:rPr>
          <w:rFonts w:ascii="Arial" w:hAnsi="Arial" w:cs="Arial"/>
          <w:sz w:val="24"/>
          <w:szCs w:val="24"/>
        </w:rPr>
        <w:t>Long Term Absence policy (Student Handbook</w:t>
      </w:r>
      <w:r w:rsidRPr="000C5902">
        <w:rPr>
          <w:rFonts w:ascii="Arial" w:hAnsi="Arial" w:cs="Arial"/>
          <w:sz w:val="24"/>
          <w:szCs w:val="24"/>
        </w:rPr>
        <w:t xml:space="preserve">) will be in effect.  Students </w:t>
      </w:r>
      <w:r w:rsidR="008F60D3" w:rsidRPr="000C5902">
        <w:rPr>
          <w:rFonts w:ascii="Arial" w:hAnsi="Arial" w:cs="Arial"/>
          <w:sz w:val="24"/>
          <w:szCs w:val="24"/>
        </w:rPr>
        <w:t>must meet academic and clinical requirements each semester</w:t>
      </w:r>
      <w:r w:rsidR="000C5902">
        <w:rPr>
          <w:rFonts w:ascii="Arial" w:hAnsi="Arial" w:cs="Arial"/>
          <w:sz w:val="24"/>
          <w:szCs w:val="24"/>
        </w:rPr>
        <w:t xml:space="preserve">, regardless of </w:t>
      </w:r>
      <w:r w:rsidRPr="000C5902">
        <w:rPr>
          <w:rFonts w:ascii="Arial" w:hAnsi="Arial" w:cs="Arial"/>
          <w:sz w:val="24"/>
          <w:szCs w:val="24"/>
        </w:rPr>
        <w:t>absence, if they expect to be reinstated to their same position after delivery.</w:t>
      </w:r>
    </w:p>
    <w:p w:rsidR="004C7361" w:rsidRPr="000C5902" w:rsidRDefault="004C7361" w:rsidP="000C5902">
      <w:pPr>
        <w:pStyle w:val="ListParagraph"/>
        <w:numPr>
          <w:ilvl w:val="3"/>
          <w:numId w:val="10"/>
        </w:numPr>
        <w:spacing w:line="240" w:lineRule="auto"/>
        <w:ind w:left="1170" w:hanging="450"/>
        <w:contextualSpacing w:val="0"/>
        <w:rPr>
          <w:rFonts w:ascii="Arial" w:hAnsi="Arial" w:cs="Arial"/>
          <w:sz w:val="24"/>
          <w:szCs w:val="24"/>
        </w:rPr>
      </w:pPr>
      <w:r w:rsidRPr="000C5902">
        <w:rPr>
          <w:rFonts w:ascii="Arial" w:hAnsi="Arial" w:cs="Arial"/>
          <w:sz w:val="24"/>
          <w:szCs w:val="24"/>
        </w:rPr>
        <w:t>Students may elect to withdraw from the program during pregnancy.  Student withdrawing voluntarily while in good academic and clinical standing may request reinstatement within 1 year from withdrawal date.  If reinstatement can be accommodated, the student may be allowed to complete the program.</w:t>
      </w:r>
    </w:p>
    <w:p w:rsidR="004C7361" w:rsidRPr="000C5902" w:rsidRDefault="004C7361" w:rsidP="000C5902">
      <w:pPr>
        <w:pStyle w:val="ListParagraph"/>
        <w:numPr>
          <w:ilvl w:val="0"/>
          <w:numId w:val="10"/>
        </w:numPr>
        <w:spacing w:line="240" w:lineRule="auto"/>
        <w:contextualSpacing w:val="0"/>
        <w:rPr>
          <w:rFonts w:ascii="Arial" w:hAnsi="Arial" w:cs="Arial"/>
          <w:sz w:val="24"/>
          <w:szCs w:val="24"/>
        </w:rPr>
      </w:pPr>
      <w:r w:rsidRPr="000C5902">
        <w:rPr>
          <w:rFonts w:ascii="Arial" w:hAnsi="Arial" w:cs="Arial"/>
          <w:sz w:val="24"/>
          <w:szCs w:val="24"/>
        </w:rPr>
        <w:t>If declaring pregnancy, the student will sign the “Declaration of Pregnancy” for</w:t>
      </w:r>
      <w:r w:rsidR="00AD1FEA" w:rsidRPr="000C5902">
        <w:rPr>
          <w:rFonts w:ascii="Arial" w:hAnsi="Arial" w:cs="Arial"/>
          <w:sz w:val="24"/>
          <w:szCs w:val="24"/>
        </w:rPr>
        <w:t>m.</w:t>
      </w:r>
    </w:p>
    <w:p w:rsidR="00660326" w:rsidRDefault="00660326">
      <w:pPr>
        <w:spacing w:after="0" w:line="240" w:lineRule="auto"/>
        <w:rPr>
          <w:rFonts w:ascii="Arial" w:hAnsi="Arial"/>
          <w:b/>
          <w:sz w:val="24"/>
          <w:szCs w:val="24"/>
        </w:rPr>
      </w:pPr>
      <w:r>
        <w:rPr>
          <w:rFonts w:ascii="Arial" w:hAnsi="Arial"/>
          <w:b/>
          <w:sz w:val="24"/>
          <w:szCs w:val="24"/>
        </w:rPr>
        <w:br w:type="page"/>
      </w:r>
    </w:p>
    <w:p w:rsidR="004C7361" w:rsidRPr="00951E71" w:rsidRDefault="004C7361" w:rsidP="00951E71">
      <w:pPr>
        <w:tabs>
          <w:tab w:val="left" w:pos="720"/>
        </w:tabs>
        <w:spacing w:after="0" w:line="240" w:lineRule="auto"/>
        <w:jc w:val="center"/>
        <w:rPr>
          <w:rFonts w:ascii="Arial" w:hAnsi="Arial"/>
          <w:b/>
          <w:sz w:val="24"/>
          <w:szCs w:val="24"/>
        </w:rPr>
      </w:pPr>
      <w:r w:rsidRPr="00951E71">
        <w:rPr>
          <w:rFonts w:ascii="Arial" w:hAnsi="Arial"/>
          <w:b/>
          <w:sz w:val="24"/>
          <w:szCs w:val="24"/>
        </w:rPr>
        <w:lastRenderedPageBreak/>
        <w:t>Radiologic Technology Program</w:t>
      </w:r>
    </w:p>
    <w:p w:rsidR="004C7361" w:rsidRPr="00951E71" w:rsidRDefault="004C7361" w:rsidP="00951E71">
      <w:pPr>
        <w:tabs>
          <w:tab w:val="left" w:pos="720"/>
        </w:tabs>
        <w:spacing w:after="0" w:line="240" w:lineRule="auto"/>
        <w:jc w:val="center"/>
        <w:rPr>
          <w:rFonts w:ascii="Arial" w:hAnsi="Arial"/>
          <w:b/>
          <w:sz w:val="24"/>
          <w:szCs w:val="24"/>
        </w:rPr>
      </w:pPr>
      <w:r w:rsidRPr="00951E71">
        <w:rPr>
          <w:rFonts w:ascii="Arial" w:hAnsi="Arial"/>
          <w:b/>
          <w:sz w:val="24"/>
          <w:szCs w:val="24"/>
        </w:rPr>
        <w:t>Declaration of Pregnancy Form</w:t>
      </w:r>
    </w:p>
    <w:p w:rsidR="004C7361" w:rsidRPr="00951E71" w:rsidRDefault="004C7361" w:rsidP="00951E71">
      <w:pPr>
        <w:tabs>
          <w:tab w:val="left" w:pos="720"/>
        </w:tabs>
        <w:spacing w:after="0" w:line="240" w:lineRule="auto"/>
        <w:rPr>
          <w:rFonts w:ascii="Arial" w:hAnsi="Arial"/>
          <w:b/>
          <w:sz w:val="24"/>
          <w:szCs w:val="24"/>
        </w:rPr>
      </w:pPr>
    </w:p>
    <w:p w:rsidR="004C7361" w:rsidRPr="00951E71" w:rsidRDefault="004C7361" w:rsidP="00951E71">
      <w:pPr>
        <w:tabs>
          <w:tab w:val="left" w:pos="720"/>
        </w:tabs>
        <w:spacing w:after="0" w:line="240" w:lineRule="auto"/>
        <w:rPr>
          <w:rFonts w:ascii="Arial" w:hAnsi="Arial"/>
          <w:sz w:val="24"/>
          <w:szCs w:val="24"/>
        </w:rPr>
      </w:pPr>
    </w:p>
    <w:p w:rsidR="004C7361" w:rsidRPr="00951E71" w:rsidRDefault="004C7361" w:rsidP="00951E71">
      <w:pPr>
        <w:tabs>
          <w:tab w:val="left" w:pos="720"/>
        </w:tabs>
        <w:spacing w:after="0" w:line="240" w:lineRule="auto"/>
        <w:rPr>
          <w:rFonts w:ascii="Arial" w:hAnsi="Arial"/>
          <w:sz w:val="24"/>
          <w:szCs w:val="24"/>
        </w:rPr>
      </w:pPr>
      <w:r w:rsidRPr="00951E71">
        <w:rPr>
          <w:rFonts w:ascii="Arial" w:hAnsi="Arial"/>
          <w:sz w:val="24"/>
          <w:szCs w:val="24"/>
        </w:rPr>
        <w:t>I, ______________________________________, am declaring that I am pregnant and I have:</w:t>
      </w:r>
    </w:p>
    <w:p w:rsidR="004C7361" w:rsidRPr="00951E71" w:rsidRDefault="004C7361" w:rsidP="00951E71">
      <w:pPr>
        <w:tabs>
          <w:tab w:val="left" w:pos="720"/>
        </w:tabs>
        <w:spacing w:after="0" w:line="240" w:lineRule="auto"/>
        <w:rPr>
          <w:rFonts w:ascii="Arial" w:hAnsi="Arial"/>
          <w:sz w:val="24"/>
          <w:szCs w:val="24"/>
        </w:rPr>
      </w:pPr>
    </w:p>
    <w:p w:rsidR="004C7361" w:rsidRPr="00951E71" w:rsidRDefault="004C7361" w:rsidP="00951E71">
      <w:pPr>
        <w:tabs>
          <w:tab w:val="left" w:pos="720"/>
        </w:tabs>
        <w:spacing w:after="0" w:line="240" w:lineRule="auto"/>
        <w:ind w:left="1440" w:hanging="1440"/>
        <w:rPr>
          <w:rFonts w:ascii="Arial" w:hAnsi="Arial"/>
          <w:sz w:val="24"/>
          <w:szCs w:val="24"/>
        </w:rPr>
      </w:pPr>
      <w:r w:rsidRPr="00951E71">
        <w:rPr>
          <w:rFonts w:ascii="Arial" w:hAnsi="Arial"/>
          <w:sz w:val="24"/>
          <w:szCs w:val="24"/>
        </w:rPr>
        <w:tab/>
        <w:t>1.</w:t>
      </w:r>
      <w:r w:rsidRPr="00951E71">
        <w:rPr>
          <w:rFonts w:ascii="Arial" w:hAnsi="Arial"/>
          <w:sz w:val="24"/>
          <w:szCs w:val="24"/>
        </w:rPr>
        <w:tab/>
        <w:t>Notified, in writing, to my supervisor (optional) and the Radiation Safety Office (or RSO designate) that I am pregnant,</w:t>
      </w:r>
    </w:p>
    <w:p w:rsidR="004C7361" w:rsidRPr="00951E71" w:rsidRDefault="004C7361" w:rsidP="00951E71">
      <w:pPr>
        <w:tabs>
          <w:tab w:val="left" w:pos="720"/>
        </w:tabs>
        <w:spacing w:after="0" w:line="240" w:lineRule="auto"/>
        <w:rPr>
          <w:rFonts w:ascii="Arial" w:hAnsi="Arial"/>
          <w:sz w:val="24"/>
          <w:szCs w:val="24"/>
        </w:rPr>
      </w:pPr>
    </w:p>
    <w:p w:rsidR="004C7361" w:rsidRPr="00951E71" w:rsidRDefault="004C7361" w:rsidP="00951E71">
      <w:pPr>
        <w:tabs>
          <w:tab w:val="left" w:pos="720"/>
        </w:tabs>
        <w:spacing w:after="0" w:line="240" w:lineRule="auto"/>
        <w:ind w:left="1440" w:hanging="1440"/>
        <w:rPr>
          <w:rFonts w:ascii="Arial" w:hAnsi="Arial"/>
          <w:sz w:val="24"/>
          <w:szCs w:val="24"/>
        </w:rPr>
      </w:pPr>
      <w:r w:rsidRPr="00951E71">
        <w:rPr>
          <w:rFonts w:ascii="Arial" w:hAnsi="Arial"/>
          <w:sz w:val="24"/>
          <w:szCs w:val="24"/>
        </w:rPr>
        <w:tab/>
        <w:t>2.</w:t>
      </w:r>
      <w:r w:rsidRPr="00951E71">
        <w:rPr>
          <w:rFonts w:ascii="Arial" w:hAnsi="Arial"/>
          <w:sz w:val="24"/>
          <w:szCs w:val="24"/>
        </w:rPr>
        <w:tab/>
        <w:t>Reviewed my radiation badge records with the Radiation Safety Officer and all questions pertaining to that record have been answered to my satisfaction,</w:t>
      </w:r>
    </w:p>
    <w:p w:rsidR="004C7361" w:rsidRPr="00951E71" w:rsidRDefault="004C7361" w:rsidP="00951E71">
      <w:pPr>
        <w:tabs>
          <w:tab w:val="left" w:pos="720"/>
        </w:tabs>
        <w:spacing w:after="0" w:line="240" w:lineRule="auto"/>
        <w:rPr>
          <w:rFonts w:ascii="Arial" w:hAnsi="Arial"/>
          <w:sz w:val="24"/>
          <w:szCs w:val="24"/>
        </w:rPr>
      </w:pPr>
    </w:p>
    <w:p w:rsidR="004C7361" w:rsidRPr="00951E71" w:rsidRDefault="004C7361" w:rsidP="00951E71">
      <w:pPr>
        <w:tabs>
          <w:tab w:val="left" w:pos="720"/>
        </w:tabs>
        <w:spacing w:after="0" w:line="240" w:lineRule="auto"/>
        <w:rPr>
          <w:rFonts w:ascii="Arial" w:hAnsi="Arial"/>
          <w:sz w:val="24"/>
          <w:szCs w:val="24"/>
        </w:rPr>
      </w:pPr>
      <w:r w:rsidRPr="00951E71">
        <w:rPr>
          <w:rFonts w:ascii="Arial" w:hAnsi="Arial"/>
          <w:sz w:val="24"/>
          <w:szCs w:val="24"/>
        </w:rPr>
        <w:tab/>
        <w:t>3.</w:t>
      </w:r>
      <w:r w:rsidRPr="00951E71">
        <w:rPr>
          <w:rFonts w:ascii="Arial" w:hAnsi="Arial"/>
          <w:sz w:val="24"/>
          <w:szCs w:val="24"/>
        </w:rPr>
        <w:tab/>
        <w:t>Read the “Instructions Concerning Prenatal Radiation Exposure.”</w:t>
      </w:r>
    </w:p>
    <w:p w:rsidR="004C7361" w:rsidRPr="00951E71" w:rsidRDefault="004C7361" w:rsidP="00951E71">
      <w:pPr>
        <w:tabs>
          <w:tab w:val="left" w:pos="720"/>
        </w:tabs>
        <w:spacing w:after="0" w:line="240" w:lineRule="auto"/>
        <w:rPr>
          <w:rFonts w:ascii="Arial" w:hAnsi="Arial"/>
          <w:sz w:val="24"/>
          <w:szCs w:val="24"/>
        </w:rPr>
      </w:pPr>
    </w:p>
    <w:p w:rsidR="004C7361" w:rsidRPr="00951E71" w:rsidRDefault="004C7361" w:rsidP="00951E71">
      <w:pPr>
        <w:tabs>
          <w:tab w:val="left" w:pos="720"/>
        </w:tabs>
        <w:spacing w:after="0" w:line="240" w:lineRule="auto"/>
        <w:rPr>
          <w:rFonts w:ascii="Arial" w:hAnsi="Arial"/>
          <w:sz w:val="24"/>
          <w:szCs w:val="24"/>
        </w:rPr>
      </w:pPr>
      <w:r w:rsidRPr="00951E71">
        <w:rPr>
          <w:rFonts w:ascii="Arial" w:hAnsi="Arial"/>
          <w:sz w:val="24"/>
          <w:szCs w:val="24"/>
        </w:rPr>
        <w:tab/>
        <w:t>4.</w:t>
      </w:r>
      <w:r w:rsidRPr="00951E71">
        <w:rPr>
          <w:rFonts w:ascii="Arial" w:hAnsi="Arial"/>
          <w:sz w:val="24"/>
          <w:szCs w:val="24"/>
        </w:rPr>
        <w:tab/>
        <w:t>A radiation badge to be worn as a fetal monitor will be assigned to me.</w:t>
      </w:r>
    </w:p>
    <w:p w:rsidR="004C7361" w:rsidRPr="00951E71" w:rsidRDefault="004C7361" w:rsidP="00951E71">
      <w:pPr>
        <w:tabs>
          <w:tab w:val="left" w:pos="720"/>
        </w:tabs>
        <w:spacing w:after="0" w:line="240" w:lineRule="auto"/>
        <w:rPr>
          <w:rFonts w:ascii="Arial" w:hAnsi="Arial"/>
          <w:sz w:val="24"/>
          <w:szCs w:val="24"/>
        </w:rPr>
      </w:pPr>
    </w:p>
    <w:p w:rsidR="004C7361" w:rsidRPr="00951E71" w:rsidRDefault="004C7361" w:rsidP="00951E71">
      <w:pPr>
        <w:tabs>
          <w:tab w:val="left" w:pos="720"/>
        </w:tabs>
        <w:spacing w:after="0" w:line="240" w:lineRule="auto"/>
        <w:rPr>
          <w:rFonts w:ascii="Arial" w:hAnsi="Arial"/>
          <w:sz w:val="24"/>
          <w:szCs w:val="24"/>
        </w:rPr>
      </w:pPr>
      <w:r w:rsidRPr="00951E71">
        <w:rPr>
          <w:rFonts w:ascii="Arial" w:hAnsi="Arial"/>
          <w:sz w:val="24"/>
          <w:szCs w:val="24"/>
        </w:rPr>
        <w:tab/>
        <w:t>5.</w:t>
      </w:r>
      <w:r w:rsidRPr="00951E71">
        <w:rPr>
          <w:rFonts w:ascii="Arial" w:hAnsi="Arial"/>
          <w:sz w:val="24"/>
          <w:szCs w:val="24"/>
        </w:rPr>
        <w:tab/>
        <w:t>Estimated the date of conception to be __________________.</w:t>
      </w:r>
    </w:p>
    <w:p w:rsidR="004C7361" w:rsidRPr="00951E71" w:rsidRDefault="004C7361" w:rsidP="00951E71">
      <w:pPr>
        <w:tabs>
          <w:tab w:val="left" w:pos="720"/>
        </w:tabs>
        <w:spacing w:after="0" w:line="240" w:lineRule="auto"/>
        <w:rPr>
          <w:rFonts w:ascii="Arial" w:hAnsi="Arial"/>
          <w:sz w:val="24"/>
          <w:szCs w:val="24"/>
        </w:rPr>
      </w:pPr>
      <w:r w:rsidRPr="00951E71">
        <w:rPr>
          <w:rFonts w:ascii="Arial" w:hAnsi="Arial"/>
          <w:sz w:val="24"/>
          <w:szCs w:val="24"/>
        </w:rPr>
        <w:tab/>
      </w:r>
      <w:r w:rsidRPr="00951E71">
        <w:rPr>
          <w:rFonts w:ascii="Arial" w:hAnsi="Arial"/>
          <w:sz w:val="24"/>
          <w:szCs w:val="24"/>
        </w:rPr>
        <w:tab/>
      </w:r>
      <w:r w:rsidRPr="00951E71">
        <w:rPr>
          <w:rFonts w:ascii="Arial" w:hAnsi="Arial"/>
          <w:sz w:val="24"/>
          <w:szCs w:val="24"/>
        </w:rPr>
        <w:tab/>
      </w:r>
      <w:r w:rsidRPr="00951E71">
        <w:rPr>
          <w:rFonts w:ascii="Arial" w:hAnsi="Arial"/>
          <w:sz w:val="24"/>
          <w:szCs w:val="24"/>
        </w:rPr>
        <w:tab/>
      </w:r>
      <w:r w:rsidRPr="00951E71">
        <w:rPr>
          <w:rFonts w:ascii="Arial" w:hAnsi="Arial"/>
          <w:sz w:val="24"/>
          <w:szCs w:val="24"/>
        </w:rPr>
        <w:tab/>
      </w:r>
      <w:r w:rsidRPr="00951E71">
        <w:rPr>
          <w:rFonts w:ascii="Arial" w:hAnsi="Arial"/>
          <w:sz w:val="24"/>
          <w:szCs w:val="24"/>
        </w:rPr>
        <w:tab/>
      </w:r>
      <w:r w:rsidRPr="00951E71">
        <w:rPr>
          <w:rFonts w:ascii="Arial" w:hAnsi="Arial"/>
          <w:sz w:val="24"/>
          <w:szCs w:val="24"/>
        </w:rPr>
        <w:tab/>
        <w:t xml:space="preserve">                 Month/year</w:t>
      </w:r>
    </w:p>
    <w:p w:rsidR="004C7361" w:rsidRPr="00951E71" w:rsidRDefault="004C7361" w:rsidP="00951E71">
      <w:pPr>
        <w:tabs>
          <w:tab w:val="left" w:pos="720"/>
        </w:tabs>
        <w:spacing w:after="0" w:line="240" w:lineRule="auto"/>
        <w:rPr>
          <w:rFonts w:ascii="Arial" w:hAnsi="Arial"/>
          <w:sz w:val="24"/>
          <w:szCs w:val="24"/>
        </w:rPr>
      </w:pPr>
    </w:p>
    <w:p w:rsidR="004C7361" w:rsidRPr="00951E71" w:rsidRDefault="004C7361" w:rsidP="00951E71">
      <w:pPr>
        <w:tabs>
          <w:tab w:val="left" w:pos="720"/>
        </w:tabs>
        <w:spacing w:after="0" w:line="240" w:lineRule="auto"/>
        <w:rPr>
          <w:rFonts w:ascii="Arial" w:hAnsi="Arial"/>
          <w:sz w:val="24"/>
          <w:szCs w:val="24"/>
        </w:rPr>
      </w:pPr>
      <w:r w:rsidRPr="00951E71">
        <w:rPr>
          <w:rFonts w:ascii="Arial" w:hAnsi="Arial"/>
          <w:sz w:val="24"/>
          <w:szCs w:val="24"/>
        </w:rPr>
        <w:tab/>
        <w:t>__________________________________________</w:t>
      </w:r>
    </w:p>
    <w:p w:rsidR="004C7361" w:rsidRPr="00951E71" w:rsidRDefault="004C7361" w:rsidP="00951E71">
      <w:pPr>
        <w:tabs>
          <w:tab w:val="left" w:pos="720"/>
        </w:tabs>
        <w:spacing w:after="0" w:line="240" w:lineRule="auto"/>
        <w:rPr>
          <w:rFonts w:ascii="Arial" w:hAnsi="Arial"/>
          <w:sz w:val="24"/>
          <w:szCs w:val="24"/>
        </w:rPr>
      </w:pPr>
      <w:r w:rsidRPr="00951E71">
        <w:rPr>
          <w:rFonts w:ascii="Arial" w:hAnsi="Arial"/>
          <w:sz w:val="24"/>
          <w:szCs w:val="24"/>
        </w:rPr>
        <w:tab/>
        <w:t>Employee Signature</w:t>
      </w:r>
    </w:p>
    <w:p w:rsidR="004C7361" w:rsidRPr="00951E71" w:rsidRDefault="004C7361" w:rsidP="00951E71">
      <w:pPr>
        <w:tabs>
          <w:tab w:val="left" w:pos="720"/>
        </w:tabs>
        <w:spacing w:after="0" w:line="240" w:lineRule="auto"/>
        <w:rPr>
          <w:rFonts w:ascii="Arial" w:hAnsi="Arial"/>
          <w:sz w:val="24"/>
          <w:szCs w:val="24"/>
        </w:rPr>
      </w:pPr>
    </w:p>
    <w:p w:rsidR="004C7361" w:rsidRPr="00951E71" w:rsidRDefault="004C7361" w:rsidP="00951E71">
      <w:pPr>
        <w:tabs>
          <w:tab w:val="left" w:pos="720"/>
        </w:tabs>
        <w:spacing w:after="0" w:line="240" w:lineRule="auto"/>
        <w:rPr>
          <w:rFonts w:ascii="Arial" w:hAnsi="Arial"/>
          <w:sz w:val="24"/>
          <w:szCs w:val="24"/>
        </w:rPr>
      </w:pPr>
      <w:r w:rsidRPr="00951E71">
        <w:rPr>
          <w:rFonts w:ascii="Arial" w:hAnsi="Arial"/>
          <w:sz w:val="24"/>
          <w:szCs w:val="24"/>
        </w:rPr>
        <w:tab/>
        <w:t>__________________________________________</w:t>
      </w:r>
      <w:r w:rsidRPr="00951E71">
        <w:rPr>
          <w:rFonts w:ascii="Arial" w:hAnsi="Arial"/>
          <w:sz w:val="24"/>
          <w:szCs w:val="24"/>
        </w:rPr>
        <w:tab/>
      </w:r>
    </w:p>
    <w:p w:rsidR="004C7361" w:rsidRPr="00951E71" w:rsidRDefault="004C7361" w:rsidP="00951E71">
      <w:pPr>
        <w:tabs>
          <w:tab w:val="left" w:pos="720"/>
        </w:tabs>
        <w:spacing w:after="0" w:line="240" w:lineRule="auto"/>
        <w:rPr>
          <w:rFonts w:ascii="Arial" w:hAnsi="Arial"/>
          <w:sz w:val="24"/>
          <w:szCs w:val="24"/>
        </w:rPr>
      </w:pPr>
      <w:r w:rsidRPr="00951E71">
        <w:rPr>
          <w:rFonts w:ascii="Arial" w:hAnsi="Arial"/>
          <w:sz w:val="24"/>
          <w:szCs w:val="24"/>
        </w:rPr>
        <w:tab/>
        <w:t>Employee Name (Printed)</w:t>
      </w:r>
    </w:p>
    <w:p w:rsidR="004C7361" w:rsidRPr="00951E71" w:rsidRDefault="004C7361" w:rsidP="00951E71">
      <w:pPr>
        <w:tabs>
          <w:tab w:val="left" w:pos="720"/>
        </w:tabs>
        <w:spacing w:after="0" w:line="240" w:lineRule="auto"/>
        <w:rPr>
          <w:rFonts w:ascii="Arial" w:hAnsi="Arial"/>
          <w:sz w:val="24"/>
          <w:szCs w:val="24"/>
        </w:rPr>
      </w:pPr>
    </w:p>
    <w:p w:rsidR="004C7361" w:rsidRPr="00951E71" w:rsidRDefault="004C7361" w:rsidP="00951E71">
      <w:pPr>
        <w:tabs>
          <w:tab w:val="left" w:pos="720"/>
        </w:tabs>
        <w:spacing w:after="0" w:line="240" w:lineRule="auto"/>
        <w:rPr>
          <w:rFonts w:ascii="Arial" w:hAnsi="Arial"/>
          <w:sz w:val="24"/>
          <w:szCs w:val="24"/>
        </w:rPr>
      </w:pPr>
      <w:r w:rsidRPr="00951E71">
        <w:rPr>
          <w:rFonts w:ascii="Arial" w:hAnsi="Arial"/>
          <w:sz w:val="24"/>
          <w:szCs w:val="24"/>
        </w:rPr>
        <w:tab/>
        <w:t>__________________________________________</w:t>
      </w:r>
    </w:p>
    <w:p w:rsidR="004C7361" w:rsidRPr="00951E71" w:rsidRDefault="004C7361" w:rsidP="00951E71">
      <w:pPr>
        <w:tabs>
          <w:tab w:val="left" w:pos="720"/>
        </w:tabs>
        <w:spacing w:after="0" w:line="240" w:lineRule="auto"/>
        <w:rPr>
          <w:rFonts w:ascii="Arial" w:hAnsi="Arial"/>
          <w:sz w:val="24"/>
          <w:szCs w:val="24"/>
        </w:rPr>
      </w:pPr>
      <w:r w:rsidRPr="00951E71">
        <w:rPr>
          <w:rFonts w:ascii="Arial" w:hAnsi="Arial"/>
          <w:sz w:val="24"/>
          <w:szCs w:val="24"/>
        </w:rPr>
        <w:tab/>
        <w:t>Supervisor (Optional)</w:t>
      </w:r>
    </w:p>
    <w:p w:rsidR="004C7361" w:rsidRPr="00951E71" w:rsidRDefault="004C7361" w:rsidP="00951E71">
      <w:pPr>
        <w:tabs>
          <w:tab w:val="left" w:pos="720"/>
        </w:tabs>
        <w:spacing w:after="0" w:line="240" w:lineRule="auto"/>
        <w:rPr>
          <w:rFonts w:ascii="Arial" w:hAnsi="Arial"/>
          <w:sz w:val="24"/>
          <w:szCs w:val="24"/>
        </w:rPr>
      </w:pPr>
    </w:p>
    <w:p w:rsidR="004C7361" w:rsidRPr="00951E71" w:rsidRDefault="004C7361" w:rsidP="00951E71">
      <w:pPr>
        <w:tabs>
          <w:tab w:val="left" w:pos="720"/>
        </w:tabs>
        <w:spacing w:after="0" w:line="240" w:lineRule="auto"/>
        <w:rPr>
          <w:rFonts w:ascii="Arial" w:hAnsi="Arial"/>
          <w:sz w:val="24"/>
          <w:szCs w:val="24"/>
        </w:rPr>
      </w:pPr>
      <w:r w:rsidRPr="00951E71">
        <w:rPr>
          <w:rFonts w:ascii="Arial" w:hAnsi="Arial"/>
          <w:sz w:val="24"/>
          <w:szCs w:val="24"/>
        </w:rPr>
        <w:tab/>
        <w:t>__________________________________________</w:t>
      </w:r>
    </w:p>
    <w:p w:rsidR="004C7361" w:rsidRPr="00951E71" w:rsidRDefault="004C7361" w:rsidP="00951E71">
      <w:pPr>
        <w:tabs>
          <w:tab w:val="left" w:pos="720"/>
        </w:tabs>
        <w:spacing w:after="0" w:line="240" w:lineRule="auto"/>
        <w:rPr>
          <w:rFonts w:ascii="Arial" w:hAnsi="Arial"/>
          <w:sz w:val="24"/>
          <w:szCs w:val="24"/>
        </w:rPr>
      </w:pPr>
      <w:r w:rsidRPr="00951E71">
        <w:rPr>
          <w:rFonts w:ascii="Arial" w:hAnsi="Arial"/>
          <w:sz w:val="24"/>
          <w:szCs w:val="24"/>
        </w:rPr>
        <w:tab/>
        <w:t xml:space="preserve">Radiation Safety Officer/or RSO Designate </w:t>
      </w:r>
    </w:p>
    <w:p w:rsidR="004C7361" w:rsidRPr="00951E71" w:rsidRDefault="004C7361" w:rsidP="00951E71">
      <w:pPr>
        <w:tabs>
          <w:tab w:val="left" w:pos="720"/>
        </w:tabs>
        <w:spacing w:after="0" w:line="240" w:lineRule="auto"/>
        <w:rPr>
          <w:rFonts w:ascii="Arial" w:hAnsi="Arial"/>
          <w:sz w:val="24"/>
          <w:szCs w:val="24"/>
        </w:rPr>
      </w:pPr>
      <w:r w:rsidRPr="00951E71">
        <w:rPr>
          <w:rFonts w:ascii="Arial" w:hAnsi="Arial"/>
          <w:sz w:val="24"/>
          <w:szCs w:val="24"/>
        </w:rPr>
        <w:tab/>
        <w:t>112 ABW or 200 Troy</w:t>
      </w:r>
    </w:p>
    <w:p w:rsidR="004C7361" w:rsidRPr="00951E71" w:rsidRDefault="004C7361" w:rsidP="00951E71">
      <w:pPr>
        <w:tabs>
          <w:tab w:val="left" w:pos="720"/>
        </w:tabs>
        <w:spacing w:after="0" w:line="240" w:lineRule="auto"/>
        <w:rPr>
          <w:rFonts w:ascii="Arial" w:hAnsi="Arial"/>
          <w:sz w:val="24"/>
          <w:szCs w:val="24"/>
        </w:rPr>
      </w:pPr>
    </w:p>
    <w:p w:rsidR="004C7361" w:rsidRPr="00951E71" w:rsidRDefault="004C7361" w:rsidP="00951E71">
      <w:pPr>
        <w:tabs>
          <w:tab w:val="left" w:pos="720"/>
        </w:tabs>
        <w:spacing w:after="0" w:line="240" w:lineRule="auto"/>
        <w:rPr>
          <w:rFonts w:ascii="Arial" w:hAnsi="Arial"/>
          <w:sz w:val="24"/>
          <w:szCs w:val="24"/>
        </w:rPr>
      </w:pPr>
      <w:r w:rsidRPr="00951E71">
        <w:rPr>
          <w:rFonts w:ascii="Arial" w:hAnsi="Arial"/>
          <w:sz w:val="24"/>
          <w:szCs w:val="24"/>
        </w:rPr>
        <w:tab/>
        <w:t>__________________________________________</w:t>
      </w:r>
    </w:p>
    <w:p w:rsidR="004C7361" w:rsidRPr="00951E71" w:rsidRDefault="004C7361" w:rsidP="00951E71">
      <w:pPr>
        <w:tabs>
          <w:tab w:val="left" w:pos="720"/>
        </w:tabs>
        <w:spacing w:after="0" w:line="240" w:lineRule="auto"/>
        <w:rPr>
          <w:rFonts w:ascii="Arial" w:hAnsi="Arial"/>
          <w:sz w:val="24"/>
          <w:szCs w:val="24"/>
        </w:rPr>
      </w:pPr>
      <w:r w:rsidRPr="00951E71">
        <w:rPr>
          <w:rFonts w:ascii="Arial" w:hAnsi="Arial"/>
          <w:sz w:val="24"/>
          <w:szCs w:val="24"/>
        </w:rPr>
        <w:tab/>
        <w:t>Date (Declaration Date)</w:t>
      </w:r>
    </w:p>
    <w:p w:rsidR="004C7361" w:rsidRPr="00951E71" w:rsidRDefault="004C7361" w:rsidP="00951E71">
      <w:pPr>
        <w:tabs>
          <w:tab w:val="left" w:pos="720"/>
        </w:tabs>
        <w:spacing w:after="0" w:line="240" w:lineRule="auto"/>
        <w:rPr>
          <w:rFonts w:ascii="Arial" w:hAnsi="Arial"/>
          <w:sz w:val="24"/>
          <w:szCs w:val="24"/>
        </w:rPr>
      </w:pPr>
    </w:p>
    <w:p w:rsidR="004C7361" w:rsidRPr="00951E71" w:rsidRDefault="004C7361" w:rsidP="00951E71">
      <w:pPr>
        <w:tabs>
          <w:tab w:val="left" w:pos="720"/>
        </w:tabs>
        <w:spacing w:after="0" w:line="240" w:lineRule="auto"/>
        <w:rPr>
          <w:rFonts w:ascii="Arial" w:hAnsi="Arial"/>
          <w:sz w:val="24"/>
          <w:szCs w:val="24"/>
        </w:rPr>
      </w:pPr>
    </w:p>
    <w:p w:rsidR="004C7361" w:rsidRPr="00951E71" w:rsidRDefault="004C7361" w:rsidP="00951E71">
      <w:pPr>
        <w:tabs>
          <w:tab w:val="left" w:pos="720"/>
        </w:tabs>
        <w:spacing w:after="0" w:line="240" w:lineRule="auto"/>
        <w:rPr>
          <w:rFonts w:ascii="Arial" w:hAnsi="Arial"/>
          <w:sz w:val="24"/>
          <w:szCs w:val="24"/>
        </w:rPr>
      </w:pPr>
      <w:r w:rsidRPr="00951E71">
        <w:rPr>
          <w:rFonts w:ascii="Arial" w:hAnsi="Arial"/>
          <w:b/>
          <w:sz w:val="24"/>
          <w:szCs w:val="24"/>
        </w:rPr>
        <w:t>To be completed by the RSO</w:t>
      </w:r>
      <w:r w:rsidRPr="00951E71">
        <w:rPr>
          <w:rFonts w:ascii="Arial" w:hAnsi="Arial"/>
          <w:sz w:val="24"/>
          <w:szCs w:val="24"/>
        </w:rPr>
        <w:t>____________________________________________</w:t>
      </w:r>
    </w:p>
    <w:p w:rsidR="004C7361" w:rsidRPr="00951E71" w:rsidRDefault="004C7361" w:rsidP="00951E71">
      <w:pPr>
        <w:tabs>
          <w:tab w:val="left" w:pos="720"/>
        </w:tabs>
        <w:spacing w:after="0" w:line="240" w:lineRule="auto"/>
        <w:rPr>
          <w:rFonts w:ascii="Arial" w:hAnsi="Arial"/>
          <w:sz w:val="24"/>
          <w:szCs w:val="24"/>
        </w:rPr>
      </w:pPr>
    </w:p>
    <w:p w:rsidR="004C7361" w:rsidRPr="00951E71" w:rsidRDefault="004C7361" w:rsidP="00951E71">
      <w:pPr>
        <w:tabs>
          <w:tab w:val="left" w:pos="720"/>
        </w:tabs>
        <w:spacing w:after="0" w:line="240" w:lineRule="auto"/>
        <w:rPr>
          <w:rFonts w:ascii="Arial" w:hAnsi="Arial"/>
          <w:sz w:val="24"/>
          <w:szCs w:val="24"/>
        </w:rPr>
      </w:pPr>
      <w:r w:rsidRPr="00951E71">
        <w:rPr>
          <w:rFonts w:ascii="Arial" w:hAnsi="Arial"/>
          <w:sz w:val="24"/>
          <w:szCs w:val="24"/>
        </w:rPr>
        <w:tab/>
        <w:t>Conception date submitted to Landauer</w:t>
      </w:r>
      <w:r w:rsidRPr="00951E71">
        <w:rPr>
          <w:rFonts w:ascii="Arial" w:hAnsi="Arial"/>
          <w:sz w:val="24"/>
          <w:szCs w:val="24"/>
        </w:rPr>
        <w:tab/>
      </w:r>
      <w:r w:rsidRPr="00951E71">
        <w:rPr>
          <w:rFonts w:ascii="Arial" w:hAnsi="Arial"/>
          <w:sz w:val="24"/>
          <w:szCs w:val="24"/>
        </w:rPr>
        <w:tab/>
        <w:t>_______________</w:t>
      </w:r>
    </w:p>
    <w:p w:rsidR="004C7361" w:rsidRPr="00951E71" w:rsidRDefault="004C7361" w:rsidP="00951E71">
      <w:pPr>
        <w:tabs>
          <w:tab w:val="left" w:pos="720"/>
        </w:tabs>
        <w:spacing w:after="0" w:line="240" w:lineRule="auto"/>
        <w:rPr>
          <w:rFonts w:ascii="Arial" w:hAnsi="Arial"/>
          <w:sz w:val="24"/>
          <w:szCs w:val="24"/>
        </w:rPr>
      </w:pPr>
    </w:p>
    <w:p w:rsidR="004C7361" w:rsidRPr="00951E71" w:rsidRDefault="004C7361" w:rsidP="00951E71">
      <w:pPr>
        <w:tabs>
          <w:tab w:val="left" w:pos="720"/>
        </w:tabs>
        <w:spacing w:after="0" w:line="240" w:lineRule="auto"/>
        <w:rPr>
          <w:rFonts w:ascii="Arial" w:hAnsi="Arial"/>
          <w:sz w:val="24"/>
          <w:szCs w:val="24"/>
        </w:rPr>
      </w:pPr>
      <w:r w:rsidRPr="00951E71">
        <w:rPr>
          <w:rFonts w:ascii="Arial" w:hAnsi="Arial"/>
          <w:sz w:val="24"/>
          <w:szCs w:val="24"/>
        </w:rPr>
        <w:tab/>
        <w:t>Est. date of birth</w:t>
      </w:r>
      <w:r w:rsidRPr="00951E71">
        <w:rPr>
          <w:rFonts w:ascii="Arial" w:hAnsi="Arial"/>
          <w:sz w:val="24"/>
          <w:szCs w:val="24"/>
        </w:rPr>
        <w:tab/>
      </w:r>
      <w:r w:rsidRPr="00951E71">
        <w:rPr>
          <w:rFonts w:ascii="Arial" w:hAnsi="Arial"/>
          <w:sz w:val="24"/>
          <w:szCs w:val="24"/>
        </w:rPr>
        <w:tab/>
      </w:r>
      <w:r w:rsidRPr="00951E71">
        <w:rPr>
          <w:rFonts w:ascii="Arial" w:hAnsi="Arial"/>
          <w:sz w:val="24"/>
          <w:szCs w:val="24"/>
        </w:rPr>
        <w:tab/>
      </w:r>
      <w:r w:rsidRPr="00951E71">
        <w:rPr>
          <w:rFonts w:ascii="Arial" w:hAnsi="Arial"/>
          <w:sz w:val="24"/>
          <w:szCs w:val="24"/>
        </w:rPr>
        <w:tab/>
      </w:r>
      <w:r w:rsidRPr="00951E71">
        <w:rPr>
          <w:rFonts w:ascii="Arial" w:hAnsi="Arial"/>
          <w:sz w:val="24"/>
          <w:szCs w:val="24"/>
        </w:rPr>
        <w:tab/>
        <w:t>_______________</w:t>
      </w:r>
    </w:p>
    <w:p w:rsidR="004C7361" w:rsidRPr="00951E71" w:rsidRDefault="004C7361" w:rsidP="00951E71">
      <w:pPr>
        <w:tabs>
          <w:tab w:val="left" w:pos="720"/>
        </w:tabs>
        <w:spacing w:after="0" w:line="240" w:lineRule="auto"/>
        <w:rPr>
          <w:rFonts w:ascii="Arial" w:hAnsi="Arial"/>
          <w:sz w:val="24"/>
          <w:szCs w:val="24"/>
        </w:rPr>
      </w:pPr>
    </w:p>
    <w:p w:rsidR="004C7361" w:rsidRPr="00951E71" w:rsidRDefault="004C7361" w:rsidP="00951E71">
      <w:pPr>
        <w:tabs>
          <w:tab w:val="left" w:pos="720"/>
        </w:tabs>
        <w:spacing w:after="0" w:line="240" w:lineRule="auto"/>
        <w:rPr>
          <w:rFonts w:ascii="Arial" w:hAnsi="Arial"/>
          <w:sz w:val="24"/>
          <w:szCs w:val="24"/>
        </w:rPr>
      </w:pPr>
      <w:r w:rsidRPr="00951E71">
        <w:rPr>
          <w:rFonts w:ascii="Arial" w:hAnsi="Arial"/>
          <w:sz w:val="24"/>
          <w:szCs w:val="24"/>
        </w:rPr>
        <w:tab/>
        <w:t>Date fetal badge requested from Landauer</w:t>
      </w:r>
      <w:r w:rsidRPr="00951E71">
        <w:rPr>
          <w:rFonts w:ascii="Arial" w:hAnsi="Arial"/>
          <w:sz w:val="24"/>
          <w:szCs w:val="24"/>
        </w:rPr>
        <w:tab/>
        <w:t>_______________</w:t>
      </w:r>
    </w:p>
    <w:p w:rsidR="004C7361" w:rsidRPr="00951E71" w:rsidRDefault="004C7361" w:rsidP="00951E71">
      <w:pPr>
        <w:tabs>
          <w:tab w:val="left" w:pos="720"/>
        </w:tabs>
        <w:spacing w:after="0" w:line="240" w:lineRule="auto"/>
        <w:rPr>
          <w:rFonts w:ascii="Arial" w:hAnsi="Arial"/>
          <w:sz w:val="24"/>
          <w:szCs w:val="24"/>
        </w:rPr>
      </w:pPr>
    </w:p>
    <w:p w:rsidR="004C7361" w:rsidRPr="00951E71" w:rsidRDefault="004C7361" w:rsidP="00951E71">
      <w:pPr>
        <w:tabs>
          <w:tab w:val="left" w:pos="720"/>
        </w:tabs>
        <w:spacing w:after="0" w:line="240" w:lineRule="auto"/>
        <w:rPr>
          <w:rFonts w:ascii="Arial" w:hAnsi="Arial"/>
          <w:sz w:val="24"/>
          <w:szCs w:val="24"/>
        </w:rPr>
      </w:pPr>
      <w:r w:rsidRPr="00951E71">
        <w:rPr>
          <w:rFonts w:ascii="Arial" w:hAnsi="Arial"/>
          <w:sz w:val="24"/>
          <w:szCs w:val="24"/>
        </w:rPr>
        <w:tab/>
        <w:t>Series/Participant No.</w:t>
      </w:r>
      <w:r w:rsidRPr="00951E71">
        <w:rPr>
          <w:rFonts w:ascii="Arial" w:hAnsi="Arial"/>
          <w:sz w:val="24"/>
          <w:szCs w:val="24"/>
        </w:rPr>
        <w:tab/>
      </w:r>
      <w:r w:rsidRPr="00951E71">
        <w:rPr>
          <w:rFonts w:ascii="Arial" w:hAnsi="Arial"/>
          <w:sz w:val="24"/>
          <w:szCs w:val="24"/>
        </w:rPr>
        <w:tab/>
      </w:r>
      <w:r w:rsidRPr="00951E71">
        <w:rPr>
          <w:rFonts w:ascii="Arial" w:hAnsi="Arial"/>
          <w:sz w:val="24"/>
          <w:szCs w:val="24"/>
        </w:rPr>
        <w:tab/>
      </w:r>
      <w:r w:rsidRPr="00951E71">
        <w:rPr>
          <w:rFonts w:ascii="Arial" w:hAnsi="Arial"/>
          <w:sz w:val="24"/>
          <w:szCs w:val="24"/>
        </w:rPr>
        <w:tab/>
        <w:t>__________/_____</w:t>
      </w:r>
    </w:p>
    <w:p w:rsidR="004C7361" w:rsidRPr="00951E71" w:rsidRDefault="004C7361" w:rsidP="00951E71">
      <w:pPr>
        <w:tabs>
          <w:tab w:val="left" w:pos="720"/>
        </w:tabs>
        <w:spacing w:after="0" w:line="240" w:lineRule="auto"/>
        <w:rPr>
          <w:rFonts w:ascii="Arial" w:hAnsi="Arial"/>
          <w:sz w:val="24"/>
          <w:szCs w:val="24"/>
        </w:rPr>
      </w:pPr>
    </w:p>
    <w:p w:rsidR="004C7361" w:rsidRPr="00951E71" w:rsidRDefault="004C7361" w:rsidP="00951E71">
      <w:pPr>
        <w:tabs>
          <w:tab w:val="left" w:pos="720"/>
        </w:tabs>
        <w:spacing w:after="0" w:line="240" w:lineRule="auto"/>
        <w:rPr>
          <w:rFonts w:ascii="Arial" w:hAnsi="Arial"/>
          <w:sz w:val="24"/>
          <w:szCs w:val="24"/>
        </w:rPr>
      </w:pPr>
      <w:r w:rsidRPr="00951E71">
        <w:rPr>
          <w:rFonts w:ascii="Arial" w:hAnsi="Arial"/>
          <w:sz w:val="24"/>
          <w:szCs w:val="24"/>
        </w:rPr>
        <w:tab/>
        <w:t>Department/Routing Address</w:t>
      </w:r>
      <w:r w:rsidRPr="00951E71">
        <w:rPr>
          <w:rFonts w:ascii="Arial" w:hAnsi="Arial"/>
          <w:sz w:val="24"/>
          <w:szCs w:val="24"/>
        </w:rPr>
        <w:tab/>
      </w:r>
      <w:r w:rsidRPr="00951E71">
        <w:rPr>
          <w:rFonts w:ascii="Arial" w:hAnsi="Arial"/>
          <w:sz w:val="24"/>
          <w:szCs w:val="24"/>
        </w:rPr>
        <w:tab/>
      </w:r>
      <w:r w:rsidRPr="00951E71">
        <w:rPr>
          <w:rFonts w:ascii="Arial" w:hAnsi="Arial"/>
          <w:sz w:val="24"/>
          <w:szCs w:val="24"/>
        </w:rPr>
        <w:tab/>
        <w:t>_______________</w:t>
      </w:r>
    </w:p>
    <w:p w:rsidR="004C7361" w:rsidRPr="009839A4" w:rsidRDefault="004C7361">
      <w:pPr>
        <w:rPr>
          <w:sz w:val="24"/>
          <w:szCs w:val="24"/>
        </w:rPr>
      </w:pPr>
    </w:p>
    <w:sectPr w:rsidR="004C7361" w:rsidRPr="009839A4" w:rsidSect="00CC5AF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2DC" w:rsidRDefault="00F902DC" w:rsidP="00431C8F">
      <w:pPr>
        <w:spacing w:after="0" w:line="240" w:lineRule="auto"/>
      </w:pPr>
      <w:r>
        <w:separator/>
      </w:r>
    </w:p>
  </w:endnote>
  <w:endnote w:type="continuationSeparator" w:id="0">
    <w:p w:rsidR="00F902DC" w:rsidRDefault="00F902DC" w:rsidP="00431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C8F" w:rsidRDefault="00431C8F">
    <w:pPr>
      <w:pStyle w:val="Footer"/>
    </w:pPr>
    <w:r>
      <w:t>Revised</w:t>
    </w:r>
    <w:r w:rsidR="006D40F7">
      <w:t xml:space="preserve"> </w:t>
    </w:r>
    <w:r w:rsidR="002214C9">
      <w:t>June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2DC" w:rsidRDefault="00F902DC" w:rsidP="00431C8F">
      <w:pPr>
        <w:spacing w:after="0" w:line="240" w:lineRule="auto"/>
      </w:pPr>
      <w:r>
        <w:separator/>
      </w:r>
    </w:p>
  </w:footnote>
  <w:footnote w:type="continuationSeparator" w:id="0">
    <w:p w:rsidR="00F902DC" w:rsidRDefault="00F902DC" w:rsidP="00431C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02CF"/>
    <w:multiLevelType w:val="multilevel"/>
    <w:tmpl w:val="BE72C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872682"/>
    <w:multiLevelType w:val="multilevel"/>
    <w:tmpl w:val="B96C0CA6"/>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430007"/>
    <w:multiLevelType w:val="multilevel"/>
    <w:tmpl w:val="0C6A8130"/>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Symbol" w:hAnsi="Symbol" w:hint="default"/>
        <w:sz w:val="20"/>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621982"/>
    <w:multiLevelType w:val="multilevel"/>
    <w:tmpl w:val="0C6A8130"/>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Symbol" w:hAnsi="Symbol" w:hint="default"/>
        <w:sz w:val="20"/>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F865B1"/>
    <w:multiLevelType w:val="multilevel"/>
    <w:tmpl w:val="FC108776"/>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Symbol" w:hAnsi="Symbol" w:hint="default"/>
        <w:sz w:val="20"/>
      </w:rPr>
    </w:lvl>
    <w:lvl w:ilvl="3">
      <w:start w:val="1"/>
      <w:numFmt w:val="lowerLetter"/>
      <w:lvlText w:val="%4."/>
      <w:lvlJc w:val="left"/>
      <w:pPr>
        <w:ind w:left="2880" w:hanging="360"/>
      </w:pPr>
      <w:rPr>
        <w:rFonts w:hint="default"/>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EA2023"/>
    <w:multiLevelType w:val="multilevel"/>
    <w:tmpl w:val="0C6A8130"/>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Symbol" w:hAnsi="Symbol" w:hint="default"/>
        <w:sz w:val="20"/>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E45048"/>
    <w:multiLevelType w:val="hybridMultilevel"/>
    <w:tmpl w:val="325C5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1B5689"/>
    <w:multiLevelType w:val="hybridMultilevel"/>
    <w:tmpl w:val="870C72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161334C"/>
    <w:multiLevelType w:val="multilevel"/>
    <w:tmpl w:val="B96C0CA6"/>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C44C1A"/>
    <w:multiLevelType w:val="hybridMultilevel"/>
    <w:tmpl w:val="3644152A"/>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743EEA8E">
      <w:start w:val="1"/>
      <w:numFmt w:val="upp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1CC2A65"/>
    <w:multiLevelType w:val="hybridMultilevel"/>
    <w:tmpl w:val="1D0A6A92"/>
    <w:lvl w:ilvl="0" w:tplc="8BDE3EE4">
      <w:start w:val="1"/>
      <w:numFmt w:val="decimal"/>
      <w:lvlText w:val="%1."/>
      <w:lvlJc w:val="left"/>
      <w:pPr>
        <w:ind w:left="720" w:hanging="360"/>
      </w:pPr>
      <w:rPr>
        <w:rFonts w:hint="default"/>
        <w:sz w:val="24"/>
        <w:szCs w:val="24"/>
      </w:rPr>
    </w:lvl>
    <w:lvl w:ilvl="1" w:tplc="0068E734">
      <w:start w:val="1"/>
      <w:numFmt w:val="lowerLetter"/>
      <w:lvlText w:val="%2."/>
      <w:lvlJc w:val="left"/>
      <w:pPr>
        <w:ind w:left="1440" w:hanging="360"/>
      </w:pPr>
      <w:rPr>
        <w:rFonts w:hint="default"/>
      </w:rPr>
    </w:lvl>
    <w:lvl w:ilvl="2" w:tplc="3AD0CC94" w:tentative="1">
      <w:start w:val="1"/>
      <w:numFmt w:val="lowerRoman"/>
      <w:lvlText w:val="%3."/>
      <w:lvlJc w:val="right"/>
      <w:pPr>
        <w:ind w:left="2160" w:hanging="180"/>
      </w:pPr>
      <w:rPr>
        <w:rFonts w:hint="default"/>
        <w:sz w:val="20"/>
      </w:rPr>
    </w:lvl>
    <w:lvl w:ilvl="3" w:tplc="E79CF306" w:tentative="1">
      <w:start w:val="1"/>
      <w:numFmt w:val="decimal"/>
      <w:lvlText w:val="%4."/>
      <w:lvlJc w:val="left"/>
      <w:pPr>
        <w:ind w:left="2880" w:hanging="360"/>
      </w:pPr>
      <w:rPr>
        <w:rFonts w:hint="default"/>
        <w:sz w:val="20"/>
      </w:rPr>
    </w:lvl>
    <w:lvl w:ilvl="4" w:tplc="F8BE4B4A" w:tentative="1">
      <w:start w:val="1"/>
      <w:numFmt w:val="lowerLetter"/>
      <w:lvlText w:val="%5."/>
      <w:lvlJc w:val="left"/>
      <w:pPr>
        <w:ind w:left="3600" w:hanging="360"/>
      </w:pPr>
      <w:rPr>
        <w:rFonts w:hint="default"/>
        <w:sz w:val="20"/>
      </w:rPr>
    </w:lvl>
    <w:lvl w:ilvl="5" w:tplc="BBD206D0" w:tentative="1">
      <w:start w:val="1"/>
      <w:numFmt w:val="lowerRoman"/>
      <w:lvlText w:val="%6."/>
      <w:lvlJc w:val="right"/>
      <w:pPr>
        <w:ind w:left="4320" w:hanging="180"/>
      </w:pPr>
      <w:rPr>
        <w:rFonts w:hint="default"/>
        <w:sz w:val="20"/>
      </w:rPr>
    </w:lvl>
    <w:lvl w:ilvl="6" w:tplc="DA3A6454" w:tentative="1">
      <w:start w:val="1"/>
      <w:numFmt w:val="decimal"/>
      <w:lvlText w:val="%7."/>
      <w:lvlJc w:val="left"/>
      <w:pPr>
        <w:ind w:left="5040" w:hanging="360"/>
      </w:pPr>
      <w:rPr>
        <w:rFonts w:hint="default"/>
        <w:sz w:val="20"/>
      </w:rPr>
    </w:lvl>
    <w:lvl w:ilvl="7" w:tplc="5BE835D0" w:tentative="1">
      <w:start w:val="1"/>
      <w:numFmt w:val="lowerLetter"/>
      <w:lvlText w:val="%8."/>
      <w:lvlJc w:val="left"/>
      <w:pPr>
        <w:ind w:left="5760" w:hanging="360"/>
      </w:pPr>
      <w:rPr>
        <w:rFonts w:hint="default"/>
        <w:sz w:val="20"/>
      </w:rPr>
    </w:lvl>
    <w:lvl w:ilvl="8" w:tplc="CBB2F492" w:tentative="1">
      <w:start w:val="1"/>
      <w:numFmt w:val="lowerRoman"/>
      <w:lvlText w:val="%9."/>
      <w:lvlJc w:val="right"/>
      <w:pPr>
        <w:ind w:left="6480" w:hanging="180"/>
      </w:pPr>
      <w:rPr>
        <w:rFonts w:hint="default"/>
        <w:sz w:val="20"/>
      </w:rPr>
    </w:lvl>
  </w:abstractNum>
  <w:abstractNum w:abstractNumId="11" w15:restartNumberingAfterBreak="0">
    <w:nsid w:val="77F007E7"/>
    <w:multiLevelType w:val="multilevel"/>
    <w:tmpl w:val="60CA81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
  </w:num>
  <w:num w:numId="3">
    <w:abstractNumId w:val="10"/>
  </w:num>
  <w:num w:numId="4">
    <w:abstractNumId w:val="0"/>
  </w:num>
  <w:num w:numId="5">
    <w:abstractNumId w:val="9"/>
  </w:num>
  <w:num w:numId="6">
    <w:abstractNumId w:val="7"/>
  </w:num>
  <w:num w:numId="7">
    <w:abstractNumId w:val="6"/>
  </w:num>
  <w:num w:numId="8">
    <w:abstractNumId w:val="8"/>
  </w:num>
  <w:num w:numId="9">
    <w:abstractNumId w:val="2"/>
  </w:num>
  <w:num w:numId="10">
    <w:abstractNumId w:val="3"/>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VgGycuxdbsMc02boUzNZ10162UXpvaspjsOR3mrwpUvN1QTsevHjHghk/BxTGniqaPTlpWzMDAgotb3TzGfvNA==" w:salt="LpbCWOls++52W8M/sTngx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9A4"/>
    <w:rsid w:val="000006DB"/>
    <w:rsid w:val="000302F9"/>
    <w:rsid w:val="00056C35"/>
    <w:rsid w:val="00090CE2"/>
    <w:rsid w:val="00092A77"/>
    <w:rsid w:val="000C5902"/>
    <w:rsid w:val="000E44E7"/>
    <w:rsid w:val="001211E9"/>
    <w:rsid w:val="00126F9F"/>
    <w:rsid w:val="00160273"/>
    <w:rsid w:val="0016042F"/>
    <w:rsid w:val="001739F4"/>
    <w:rsid w:val="001E5848"/>
    <w:rsid w:val="00202FEE"/>
    <w:rsid w:val="002172EE"/>
    <w:rsid w:val="002214C9"/>
    <w:rsid w:val="00237656"/>
    <w:rsid w:val="00262DB1"/>
    <w:rsid w:val="002756B7"/>
    <w:rsid w:val="00297971"/>
    <w:rsid w:val="002B6511"/>
    <w:rsid w:val="002D2C90"/>
    <w:rsid w:val="002F214B"/>
    <w:rsid w:val="002F3D39"/>
    <w:rsid w:val="002F4A27"/>
    <w:rsid w:val="003251E0"/>
    <w:rsid w:val="00357CAB"/>
    <w:rsid w:val="00392DB0"/>
    <w:rsid w:val="003D54B3"/>
    <w:rsid w:val="003E64B1"/>
    <w:rsid w:val="00401373"/>
    <w:rsid w:val="00417576"/>
    <w:rsid w:val="00431C8F"/>
    <w:rsid w:val="00441EFF"/>
    <w:rsid w:val="00445393"/>
    <w:rsid w:val="00462C1F"/>
    <w:rsid w:val="00467637"/>
    <w:rsid w:val="00481FB9"/>
    <w:rsid w:val="004914E1"/>
    <w:rsid w:val="004A41FA"/>
    <w:rsid w:val="004C7361"/>
    <w:rsid w:val="00501111"/>
    <w:rsid w:val="00505F6C"/>
    <w:rsid w:val="00525E02"/>
    <w:rsid w:val="00597BAC"/>
    <w:rsid w:val="005A042C"/>
    <w:rsid w:val="00620239"/>
    <w:rsid w:val="00630A48"/>
    <w:rsid w:val="00640688"/>
    <w:rsid w:val="006535A5"/>
    <w:rsid w:val="006549AE"/>
    <w:rsid w:val="00660326"/>
    <w:rsid w:val="00686A25"/>
    <w:rsid w:val="006922F6"/>
    <w:rsid w:val="006A4C70"/>
    <w:rsid w:val="006D3347"/>
    <w:rsid w:val="006D40F7"/>
    <w:rsid w:val="006D783C"/>
    <w:rsid w:val="006E589A"/>
    <w:rsid w:val="006E6E97"/>
    <w:rsid w:val="00701BB9"/>
    <w:rsid w:val="007056F4"/>
    <w:rsid w:val="00707280"/>
    <w:rsid w:val="00726EF7"/>
    <w:rsid w:val="007441F2"/>
    <w:rsid w:val="0078327B"/>
    <w:rsid w:val="00795D76"/>
    <w:rsid w:val="007A30D1"/>
    <w:rsid w:val="007B2DE0"/>
    <w:rsid w:val="007D2276"/>
    <w:rsid w:val="00802B65"/>
    <w:rsid w:val="008210EA"/>
    <w:rsid w:val="008455F1"/>
    <w:rsid w:val="00860568"/>
    <w:rsid w:val="00882FF3"/>
    <w:rsid w:val="00887BF1"/>
    <w:rsid w:val="008B689D"/>
    <w:rsid w:val="008C5B1D"/>
    <w:rsid w:val="008C5C4E"/>
    <w:rsid w:val="008D3B36"/>
    <w:rsid w:val="008F60D3"/>
    <w:rsid w:val="009128A1"/>
    <w:rsid w:val="0091322E"/>
    <w:rsid w:val="009359D9"/>
    <w:rsid w:val="00951E71"/>
    <w:rsid w:val="009600B6"/>
    <w:rsid w:val="0096055E"/>
    <w:rsid w:val="009839A4"/>
    <w:rsid w:val="00995160"/>
    <w:rsid w:val="00A00589"/>
    <w:rsid w:val="00A03621"/>
    <w:rsid w:val="00A15A20"/>
    <w:rsid w:val="00A74A81"/>
    <w:rsid w:val="00A80DEF"/>
    <w:rsid w:val="00AA53D2"/>
    <w:rsid w:val="00AB72B3"/>
    <w:rsid w:val="00AD1FEA"/>
    <w:rsid w:val="00AD63EC"/>
    <w:rsid w:val="00AE03F9"/>
    <w:rsid w:val="00B208C2"/>
    <w:rsid w:val="00B57EC5"/>
    <w:rsid w:val="00B73B24"/>
    <w:rsid w:val="00B75C6A"/>
    <w:rsid w:val="00B77C25"/>
    <w:rsid w:val="00B90DED"/>
    <w:rsid w:val="00BF60AC"/>
    <w:rsid w:val="00C01F64"/>
    <w:rsid w:val="00C3699A"/>
    <w:rsid w:val="00C408AB"/>
    <w:rsid w:val="00C47D88"/>
    <w:rsid w:val="00C90034"/>
    <w:rsid w:val="00CC5AF4"/>
    <w:rsid w:val="00D125D9"/>
    <w:rsid w:val="00D133F0"/>
    <w:rsid w:val="00D17EA9"/>
    <w:rsid w:val="00D23FCD"/>
    <w:rsid w:val="00D26499"/>
    <w:rsid w:val="00D50928"/>
    <w:rsid w:val="00D86534"/>
    <w:rsid w:val="00D8781F"/>
    <w:rsid w:val="00DE24A0"/>
    <w:rsid w:val="00DF20A6"/>
    <w:rsid w:val="00E2482D"/>
    <w:rsid w:val="00E95E9D"/>
    <w:rsid w:val="00EB2F54"/>
    <w:rsid w:val="00ED6DEF"/>
    <w:rsid w:val="00F00ACE"/>
    <w:rsid w:val="00F03E0A"/>
    <w:rsid w:val="00F902DC"/>
    <w:rsid w:val="00F9736A"/>
    <w:rsid w:val="00FA492E"/>
    <w:rsid w:val="00FD3D27"/>
    <w:rsid w:val="00FD4FF9"/>
    <w:rsid w:val="00FF5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248ECE"/>
  <w14:defaultImageDpi w14:val="0"/>
  <w15:docId w15:val="{76BFDD3A-DD64-429D-8D88-CEA140ACB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99"/>
    <w:qFormat/>
    <w:rsid w:val="00F03E0A"/>
    <w:rPr>
      <w:rFonts w:cs="Times New Roman"/>
      <w:i/>
    </w:rPr>
  </w:style>
  <w:style w:type="character" w:styleId="Hyperlink">
    <w:name w:val="Hyperlink"/>
    <w:uiPriority w:val="99"/>
    <w:rsid w:val="00FF592F"/>
    <w:rPr>
      <w:rFonts w:cs="Times New Roman"/>
      <w:color w:val="0000FF"/>
      <w:u w:val="single"/>
    </w:rPr>
  </w:style>
  <w:style w:type="paragraph" w:styleId="BalloonText">
    <w:name w:val="Balloon Text"/>
    <w:basedOn w:val="Normal"/>
    <w:link w:val="BalloonTextChar"/>
    <w:uiPriority w:val="99"/>
    <w:semiHidden/>
    <w:rsid w:val="002172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172EE"/>
    <w:rPr>
      <w:rFonts w:ascii="Tahoma" w:hAnsi="Tahoma"/>
      <w:sz w:val="16"/>
    </w:rPr>
  </w:style>
  <w:style w:type="paragraph" w:styleId="ListParagraph">
    <w:name w:val="List Paragraph"/>
    <w:basedOn w:val="Normal"/>
    <w:uiPriority w:val="99"/>
    <w:qFormat/>
    <w:rsid w:val="00B73B24"/>
    <w:pPr>
      <w:ind w:left="720"/>
      <w:contextualSpacing/>
    </w:pPr>
  </w:style>
  <w:style w:type="paragraph" w:styleId="NormalWeb">
    <w:name w:val="Normal (Web)"/>
    <w:basedOn w:val="Normal"/>
    <w:uiPriority w:val="99"/>
    <w:rsid w:val="00401373"/>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431C8F"/>
    <w:pPr>
      <w:tabs>
        <w:tab w:val="center" w:pos="4680"/>
        <w:tab w:val="right" w:pos="9360"/>
      </w:tabs>
    </w:pPr>
  </w:style>
  <w:style w:type="character" w:customStyle="1" w:styleId="HeaderChar">
    <w:name w:val="Header Char"/>
    <w:link w:val="Header"/>
    <w:uiPriority w:val="99"/>
    <w:rsid w:val="00431C8F"/>
    <w:rPr>
      <w:sz w:val="22"/>
      <w:szCs w:val="22"/>
    </w:rPr>
  </w:style>
  <w:style w:type="paragraph" w:styleId="Footer">
    <w:name w:val="footer"/>
    <w:basedOn w:val="Normal"/>
    <w:link w:val="FooterChar"/>
    <w:uiPriority w:val="99"/>
    <w:unhideWhenUsed/>
    <w:rsid w:val="00431C8F"/>
    <w:pPr>
      <w:tabs>
        <w:tab w:val="center" w:pos="4680"/>
        <w:tab w:val="right" w:pos="9360"/>
      </w:tabs>
    </w:pPr>
  </w:style>
  <w:style w:type="character" w:customStyle="1" w:styleId="FooterChar">
    <w:name w:val="Footer Char"/>
    <w:link w:val="Footer"/>
    <w:uiPriority w:val="99"/>
    <w:rsid w:val="00431C8F"/>
    <w:rPr>
      <w:sz w:val="22"/>
      <w:szCs w:val="22"/>
    </w:rPr>
  </w:style>
  <w:style w:type="character" w:styleId="FollowedHyperlink">
    <w:name w:val="FollowedHyperlink"/>
    <w:basedOn w:val="DefaultParagraphFont"/>
    <w:uiPriority w:val="99"/>
    <w:semiHidden/>
    <w:unhideWhenUsed/>
    <w:rsid w:val="00660326"/>
    <w:rPr>
      <w:color w:val="800080" w:themeColor="followedHyperlink"/>
      <w:u w:val="single"/>
    </w:rPr>
  </w:style>
  <w:style w:type="paragraph" w:styleId="BodyTextIndent">
    <w:name w:val="Body Text Indent"/>
    <w:basedOn w:val="Normal"/>
    <w:link w:val="BodyTextIndentChar"/>
    <w:rsid w:val="00BF60AC"/>
    <w:pPr>
      <w:tabs>
        <w:tab w:val="left" w:pos="720"/>
      </w:tabs>
      <w:spacing w:after="0" w:line="240" w:lineRule="auto"/>
      <w:ind w:left="720" w:hanging="720"/>
    </w:pPr>
    <w:rPr>
      <w:rFonts w:ascii="Arial" w:eastAsia="Times New Roman" w:hAnsi="Arial"/>
      <w:sz w:val="24"/>
      <w:szCs w:val="20"/>
    </w:rPr>
  </w:style>
  <w:style w:type="character" w:customStyle="1" w:styleId="BodyTextIndentChar">
    <w:name w:val="Body Text Indent Char"/>
    <w:basedOn w:val="DefaultParagraphFont"/>
    <w:link w:val="BodyTextIndent"/>
    <w:rsid w:val="00BF60AC"/>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515709">
      <w:bodyDiv w:val="1"/>
      <w:marLeft w:val="0"/>
      <w:marRight w:val="0"/>
      <w:marTop w:val="0"/>
      <w:marBottom w:val="0"/>
      <w:divBdr>
        <w:top w:val="none" w:sz="0" w:space="0" w:color="auto"/>
        <w:left w:val="none" w:sz="0" w:space="0" w:color="auto"/>
        <w:bottom w:val="none" w:sz="0" w:space="0" w:color="auto"/>
        <w:right w:val="none" w:sz="0" w:space="0" w:color="auto"/>
      </w:divBdr>
    </w:div>
    <w:div w:id="748306911">
      <w:marLeft w:val="0"/>
      <w:marRight w:val="0"/>
      <w:marTop w:val="0"/>
      <w:marBottom w:val="0"/>
      <w:divBdr>
        <w:top w:val="none" w:sz="0" w:space="0" w:color="auto"/>
        <w:left w:val="none" w:sz="0" w:space="0" w:color="auto"/>
        <w:bottom w:val="none" w:sz="0" w:space="0" w:color="auto"/>
        <w:right w:val="none" w:sz="0" w:space="0" w:color="auto"/>
      </w:divBdr>
      <w:divsChild>
        <w:div w:id="748306944">
          <w:marLeft w:val="0"/>
          <w:marRight w:val="0"/>
          <w:marTop w:val="0"/>
          <w:marBottom w:val="0"/>
          <w:divBdr>
            <w:top w:val="none" w:sz="0" w:space="0" w:color="auto"/>
            <w:left w:val="none" w:sz="0" w:space="0" w:color="auto"/>
            <w:bottom w:val="none" w:sz="0" w:space="0" w:color="auto"/>
            <w:right w:val="none" w:sz="0" w:space="0" w:color="auto"/>
          </w:divBdr>
          <w:divsChild>
            <w:div w:id="748306924">
              <w:marLeft w:val="0"/>
              <w:marRight w:val="0"/>
              <w:marTop w:val="0"/>
              <w:marBottom w:val="0"/>
              <w:divBdr>
                <w:top w:val="none" w:sz="0" w:space="0" w:color="auto"/>
                <w:left w:val="none" w:sz="0" w:space="0" w:color="auto"/>
                <w:bottom w:val="none" w:sz="0" w:space="0" w:color="auto"/>
                <w:right w:val="none" w:sz="0" w:space="0" w:color="auto"/>
              </w:divBdr>
              <w:divsChild>
                <w:div w:id="748306933">
                  <w:marLeft w:val="150"/>
                  <w:marRight w:val="150"/>
                  <w:marTop w:val="150"/>
                  <w:marBottom w:val="150"/>
                  <w:divBdr>
                    <w:top w:val="none" w:sz="0" w:space="0" w:color="auto"/>
                    <w:left w:val="none" w:sz="0" w:space="0" w:color="auto"/>
                    <w:bottom w:val="none" w:sz="0" w:space="0" w:color="auto"/>
                    <w:right w:val="none" w:sz="0" w:space="0" w:color="auto"/>
                  </w:divBdr>
                  <w:divsChild>
                    <w:div w:id="748306941">
                      <w:marLeft w:val="0"/>
                      <w:marRight w:val="0"/>
                      <w:marTop w:val="0"/>
                      <w:marBottom w:val="0"/>
                      <w:divBdr>
                        <w:top w:val="none" w:sz="0" w:space="0" w:color="auto"/>
                        <w:left w:val="none" w:sz="0" w:space="0" w:color="auto"/>
                        <w:bottom w:val="none" w:sz="0" w:space="0" w:color="auto"/>
                        <w:right w:val="none" w:sz="0" w:space="0" w:color="auto"/>
                      </w:divBdr>
                      <w:divsChild>
                        <w:div w:id="748306906">
                          <w:marLeft w:val="0"/>
                          <w:marRight w:val="0"/>
                          <w:marTop w:val="0"/>
                          <w:marBottom w:val="0"/>
                          <w:divBdr>
                            <w:top w:val="none" w:sz="0" w:space="0" w:color="auto"/>
                            <w:left w:val="none" w:sz="0" w:space="0" w:color="auto"/>
                            <w:bottom w:val="none" w:sz="0" w:space="0" w:color="auto"/>
                            <w:right w:val="none" w:sz="0" w:space="0" w:color="auto"/>
                          </w:divBdr>
                          <w:divsChild>
                            <w:div w:id="748306952">
                              <w:marLeft w:val="0"/>
                              <w:marRight w:val="0"/>
                              <w:marTop w:val="0"/>
                              <w:marBottom w:val="0"/>
                              <w:divBdr>
                                <w:top w:val="none" w:sz="0" w:space="0" w:color="auto"/>
                                <w:left w:val="none" w:sz="0" w:space="0" w:color="auto"/>
                                <w:bottom w:val="none" w:sz="0" w:space="0" w:color="auto"/>
                                <w:right w:val="none" w:sz="0" w:space="0" w:color="auto"/>
                              </w:divBdr>
                              <w:divsChild>
                                <w:div w:id="748306922">
                                  <w:marLeft w:val="0"/>
                                  <w:marRight w:val="0"/>
                                  <w:marTop w:val="0"/>
                                  <w:marBottom w:val="0"/>
                                  <w:divBdr>
                                    <w:top w:val="none" w:sz="0" w:space="0" w:color="auto"/>
                                    <w:left w:val="none" w:sz="0" w:space="0" w:color="auto"/>
                                    <w:bottom w:val="none" w:sz="0" w:space="0" w:color="auto"/>
                                    <w:right w:val="none" w:sz="0" w:space="0" w:color="auto"/>
                                  </w:divBdr>
                                  <w:divsChild>
                                    <w:div w:id="748306913">
                                      <w:marLeft w:val="600"/>
                                      <w:marRight w:val="0"/>
                                      <w:marTop w:val="0"/>
                                      <w:marBottom w:val="0"/>
                                      <w:divBdr>
                                        <w:top w:val="none" w:sz="0" w:space="0" w:color="auto"/>
                                        <w:left w:val="none" w:sz="0" w:space="0" w:color="auto"/>
                                        <w:bottom w:val="none" w:sz="0" w:space="0" w:color="auto"/>
                                        <w:right w:val="none" w:sz="0" w:space="0" w:color="auto"/>
                                      </w:divBdr>
                                      <w:divsChild>
                                        <w:div w:id="748306905">
                                          <w:marLeft w:val="600"/>
                                          <w:marRight w:val="0"/>
                                          <w:marTop w:val="0"/>
                                          <w:marBottom w:val="0"/>
                                          <w:divBdr>
                                            <w:top w:val="none" w:sz="0" w:space="0" w:color="auto"/>
                                            <w:left w:val="none" w:sz="0" w:space="0" w:color="auto"/>
                                            <w:bottom w:val="none" w:sz="0" w:space="0" w:color="auto"/>
                                            <w:right w:val="none" w:sz="0" w:space="0" w:color="auto"/>
                                          </w:divBdr>
                                          <w:divsChild>
                                            <w:div w:id="748306975">
                                              <w:marLeft w:val="0"/>
                                              <w:marRight w:val="0"/>
                                              <w:marTop w:val="0"/>
                                              <w:marBottom w:val="0"/>
                                              <w:divBdr>
                                                <w:top w:val="none" w:sz="0" w:space="0" w:color="auto"/>
                                                <w:left w:val="none" w:sz="0" w:space="0" w:color="auto"/>
                                                <w:bottom w:val="none" w:sz="0" w:space="0" w:color="auto"/>
                                                <w:right w:val="none" w:sz="0" w:space="0" w:color="auto"/>
                                              </w:divBdr>
                                              <w:divsChild>
                                                <w:div w:id="74830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306916">
                                      <w:marLeft w:val="600"/>
                                      <w:marRight w:val="0"/>
                                      <w:marTop w:val="0"/>
                                      <w:marBottom w:val="0"/>
                                      <w:divBdr>
                                        <w:top w:val="none" w:sz="0" w:space="0" w:color="auto"/>
                                        <w:left w:val="none" w:sz="0" w:space="0" w:color="auto"/>
                                        <w:bottom w:val="none" w:sz="0" w:space="0" w:color="auto"/>
                                        <w:right w:val="none" w:sz="0" w:space="0" w:color="auto"/>
                                      </w:divBdr>
                                      <w:divsChild>
                                        <w:div w:id="748306971">
                                          <w:marLeft w:val="600"/>
                                          <w:marRight w:val="0"/>
                                          <w:marTop w:val="0"/>
                                          <w:marBottom w:val="0"/>
                                          <w:divBdr>
                                            <w:top w:val="none" w:sz="0" w:space="0" w:color="auto"/>
                                            <w:left w:val="none" w:sz="0" w:space="0" w:color="auto"/>
                                            <w:bottom w:val="none" w:sz="0" w:space="0" w:color="auto"/>
                                            <w:right w:val="none" w:sz="0" w:space="0" w:color="auto"/>
                                          </w:divBdr>
                                          <w:divsChild>
                                            <w:div w:id="748306918">
                                              <w:marLeft w:val="0"/>
                                              <w:marRight w:val="0"/>
                                              <w:marTop w:val="0"/>
                                              <w:marBottom w:val="0"/>
                                              <w:divBdr>
                                                <w:top w:val="none" w:sz="0" w:space="0" w:color="auto"/>
                                                <w:left w:val="none" w:sz="0" w:space="0" w:color="auto"/>
                                                <w:bottom w:val="none" w:sz="0" w:space="0" w:color="auto"/>
                                                <w:right w:val="none" w:sz="0" w:space="0" w:color="auto"/>
                                              </w:divBdr>
                                              <w:divsChild>
                                                <w:div w:id="74830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8306925">
      <w:marLeft w:val="0"/>
      <w:marRight w:val="0"/>
      <w:marTop w:val="0"/>
      <w:marBottom w:val="0"/>
      <w:divBdr>
        <w:top w:val="none" w:sz="0" w:space="0" w:color="auto"/>
        <w:left w:val="none" w:sz="0" w:space="0" w:color="auto"/>
        <w:bottom w:val="none" w:sz="0" w:space="0" w:color="auto"/>
        <w:right w:val="none" w:sz="0" w:space="0" w:color="auto"/>
      </w:divBdr>
      <w:divsChild>
        <w:div w:id="748306945">
          <w:marLeft w:val="0"/>
          <w:marRight w:val="0"/>
          <w:marTop w:val="0"/>
          <w:marBottom w:val="0"/>
          <w:divBdr>
            <w:top w:val="none" w:sz="0" w:space="0" w:color="auto"/>
            <w:left w:val="none" w:sz="0" w:space="0" w:color="auto"/>
            <w:bottom w:val="none" w:sz="0" w:space="0" w:color="auto"/>
            <w:right w:val="none" w:sz="0" w:space="0" w:color="auto"/>
          </w:divBdr>
          <w:divsChild>
            <w:div w:id="748306982">
              <w:marLeft w:val="0"/>
              <w:marRight w:val="0"/>
              <w:marTop w:val="0"/>
              <w:marBottom w:val="0"/>
              <w:divBdr>
                <w:top w:val="none" w:sz="0" w:space="0" w:color="auto"/>
                <w:left w:val="none" w:sz="0" w:space="0" w:color="auto"/>
                <w:bottom w:val="none" w:sz="0" w:space="0" w:color="auto"/>
                <w:right w:val="none" w:sz="0" w:space="0" w:color="auto"/>
              </w:divBdr>
              <w:divsChild>
                <w:div w:id="748306995">
                  <w:marLeft w:val="150"/>
                  <w:marRight w:val="150"/>
                  <w:marTop w:val="150"/>
                  <w:marBottom w:val="150"/>
                  <w:divBdr>
                    <w:top w:val="none" w:sz="0" w:space="0" w:color="auto"/>
                    <w:left w:val="none" w:sz="0" w:space="0" w:color="auto"/>
                    <w:bottom w:val="none" w:sz="0" w:space="0" w:color="auto"/>
                    <w:right w:val="none" w:sz="0" w:space="0" w:color="auto"/>
                  </w:divBdr>
                  <w:divsChild>
                    <w:div w:id="748306956">
                      <w:marLeft w:val="0"/>
                      <w:marRight w:val="0"/>
                      <w:marTop w:val="0"/>
                      <w:marBottom w:val="0"/>
                      <w:divBdr>
                        <w:top w:val="none" w:sz="0" w:space="0" w:color="auto"/>
                        <w:left w:val="none" w:sz="0" w:space="0" w:color="auto"/>
                        <w:bottom w:val="none" w:sz="0" w:space="0" w:color="auto"/>
                        <w:right w:val="none" w:sz="0" w:space="0" w:color="auto"/>
                      </w:divBdr>
                      <w:divsChild>
                        <w:div w:id="7483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306926">
      <w:marLeft w:val="0"/>
      <w:marRight w:val="0"/>
      <w:marTop w:val="0"/>
      <w:marBottom w:val="0"/>
      <w:divBdr>
        <w:top w:val="none" w:sz="0" w:space="0" w:color="auto"/>
        <w:left w:val="none" w:sz="0" w:space="0" w:color="auto"/>
        <w:bottom w:val="none" w:sz="0" w:space="0" w:color="auto"/>
        <w:right w:val="none" w:sz="0" w:space="0" w:color="auto"/>
      </w:divBdr>
      <w:divsChild>
        <w:div w:id="748306920">
          <w:marLeft w:val="0"/>
          <w:marRight w:val="0"/>
          <w:marTop w:val="0"/>
          <w:marBottom w:val="0"/>
          <w:divBdr>
            <w:top w:val="single" w:sz="2" w:space="0" w:color="000000"/>
            <w:left w:val="single" w:sz="6" w:space="0" w:color="000000"/>
            <w:bottom w:val="single" w:sz="2" w:space="0" w:color="000000"/>
            <w:right w:val="single" w:sz="6" w:space="0" w:color="000000"/>
          </w:divBdr>
          <w:divsChild>
            <w:div w:id="748306984">
              <w:marLeft w:val="0"/>
              <w:marRight w:val="0"/>
              <w:marTop w:val="0"/>
              <w:marBottom w:val="0"/>
              <w:divBdr>
                <w:top w:val="none" w:sz="0" w:space="0" w:color="auto"/>
                <w:left w:val="none" w:sz="0" w:space="0" w:color="auto"/>
                <w:bottom w:val="none" w:sz="0" w:space="0" w:color="auto"/>
                <w:right w:val="none" w:sz="0" w:space="0" w:color="auto"/>
              </w:divBdr>
              <w:divsChild>
                <w:div w:id="748306904">
                  <w:marLeft w:val="0"/>
                  <w:marRight w:val="0"/>
                  <w:marTop w:val="0"/>
                  <w:marBottom w:val="0"/>
                  <w:divBdr>
                    <w:top w:val="none" w:sz="0" w:space="0" w:color="auto"/>
                    <w:left w:val="none" w:sz="0" w:space="0" w:color="auto"/>
                    <w:bottom w:val="none" w:sz="0" w:space="0" w:color="auto"/>
                    <w:right w:val="none" w:sz="0" w:space="0" w:color="auto"/>
                  </w:divBdr>
                  <w:divsChild>
                    <w:div w:id="748306989">
                      <w:marLeft w:val="0"/>
                      <w:marRight w:val="0"/>
                      <w:marTop w:val="0"/>
                      <w:marBottom w:val="0"/>
                      <w:divBdr>
                        <w:top w:val="none" w:sz="0" w:space="0" w:color="auto"/>
                        <w:left w:val="none" w:sz="0" w:space="0" w:color="auto"/>
                        <w:bottom w:val="none" w:sz="0" w:space="0" w:color="auto"/>
                        <w:right w:val="none" w:sz="0" w:space="0" w:color="auto"/>
                      </w:divBdr>
                      <w:divsChild>
                        <w:div w:id="74830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306937">
      <w:marLeft w:val="0"/>
      <w:marRight w:val="0"/>
      <w:marTop w:val="0"/>
      <w:marBottom w:val="0"/>
      <w:divBdr>
        <w:top w:val="none" w:sz="0" w:space="0" w:color="auto"/>
        <w:left w:val="none" w:sz="0" w:space="0" w:color="auto"/>
        <w:bottom w:val="none" w:sz="0" w:space="0" w:color="auto"/>
        <w:right w:val="none" w:sz="0" w:space="0" w:color="auto"/>
      </w:divBdr>
      <w:divsChild>
        <w:div w:id="748306928">
          <w:marLeft w:val="0"/>
          <w:marRight w:val="0"/>
          <w:marTop w:val="0"/>
          <w:marBottom w:val="0"/>
          <w:divBdr>
            <w:top w:val="none" w:sz="0" w:space="0" w:color="auto"/>
            <w:left w:val="none" w:sz="0" w:space="0" w:color="auto"/>
            <w:bottom w:val="none" w:sz="0" w:space="0" w:color="auto"/>
            <w:right w:val="none" w:sz="0" w:space="0" w:color="auto"/>
          </w:divBdr>
          <w:divsChild>
            <w:div w:id="748306948">
              <w:marLeft w:val="0"/>
              <w:marRight w:val="0"/>
              <w:marTop w:val="0"/>
              <w:marBottom w:val="0"/>
              <w:divBdr>
                <w:top w:val="none" w:sz="0" w:space="0" w:color="auto"/>
                <w:left w:val="none" w:sz="0" w:space="0" w:color="auto"/>
                <w:bottom w:val="none" w:sz="0" w:space="0" w:color="auto"/>
                <w:right w:val="none" w:sz="0" w:space="0" w:color="auto"/>
              </w:divBdr>
              <w:divsChild>
                <w:div w:id="748306953">
                  <w:marLeft w:val="150"/>
                  <w:marRight w:val="150"/>
                  <w:marTop w:val="150"/>
                  <w:marBottom w:val="150"/>
                  <w:divBdr>
                    <w:top w:val="none" w:sz="0" w:space="0" w:color="auto"/>
                    <w:left w:val="none" w:sz="0" w:space="0" w:color="auto"/>
                    <w:bottom w:val="none" w:sz="0" w:space="0" w:color="auto"/>
                    <w:right w:val="none" w:sz="0" w:space="0" w:color="auto"/>
                  </w:divBdr>
                  <w:divsChild>
                    <w:div w:id="748306934">
                      <w:marLeft w:val="0"/>
                      <w:marRight w:val="0"/>
                      <w:marTop w:val="0"/>
                      <w:marBottom w:val="0"/>
                      <w:divBdr>
                        <w:top w:val="none" w:sz="0" w:space="0" w:color="auto"/>
                        <w:left w:val="none" w:sz="0" w:space="0" w:color="auto"/>
                        <w:bottom w:val="none" w:sz="0" w:space="0" w:color="auto"/>
                        <w:right w:val="none" w:sz="0" w:space="0" w:color="auto"/>
                      </w:divBdr>
                      <w:divsChild>
                        <w:div w:id="748306993">
                          <w:marLeft w:val="0"/>
                          <w:marRight w:val="0"/>
                          <w:marTop w:val="0"/>
                          <w:marBottom w:val="0"/>
                          <w:divBdr>
                            <w:top w:val="none" w:sz="0" w:space="0" w:color="auto"/>
                            <w:left w:val="none" w:sz="0" w:space="0" w:color="auto"/>
                            <w:bottom w:val="none" w:sz="0" w:space="0" w:color="auto"/>
                            <w:right w:val="none" w:sz="0" w:space="0" w:color="auto"/>
                          </w:divBdr>
                          <w:divsChild>
                            <w:div w:id="748306965">
                              <w:marLeft w:val="0"/>
                              <w:marRight w:val="0"/>
                              <w:marTop w:val="0"/>
                              <w:marBottom w:val="0"/>
                              <w:divBdr>
                                <w:top w:val="none" w:sz="0" w:space="0" w:color="auto"/>
                                <w:left w:val="none" w:sz="0" w:space="0" w:color="auto"/>
                                <w:bottom w:val="none" w:sz="0" w:space="0" w:color="auto"/>
                                <w:right w:val="none" w:sz="0" w:space="0" w:color="auto"/>
                              </w:divBdr>
                              <w:divsChild>
                                <w:div w:id="748306951">
                                  <w:marLeft w:val="0"/>
                                  <w:marRight w:val="0"/>
                                  <w:marTop w:val="0"/>
                                  <w:marBottom w:val="0"/>
                                  <w:divBdr>
                                    <w:top w:val="none" w:sz="0" w:space="0" w:color="auto"/>
                                    <w:left w:val="none" w:sz="0" w:space="0" w:color="auto"/>
                                    <w:bottom w:val="none" w:sz="0" w:space="0" w:color="auto"/>
                                    <w:right w:val="none" w:sz="0" w:space="0" w:color="auto"/>
                                  </w:divBdr>
                                  <w:divsChild>
                                    <w:div w:id="748306912">
                                      <w:marLeft w:val="600"/>
                                      <w:marRight w:val="0"/>
                                      <w:marTop w:val="0"/>
                                      <w:marBottom w:val="0"/>
                                      <w:divBdr>
                                        <w:top w:val="none" w:sz="0" w:space="0" w:color="auto"/>
                                        <w:left w:val="none" w:sz="0" w:space="0" w:color="auto"/>
                                        <w:bottom w:val="none" w:sz="0" w:space="0" w:color="auto"/>
                                        <w:right w:val="none" w:sz="0" w:space="0" w:color="auto"/>
                                      </w:divBdr>
                                      <w:divsChild>
                                        <w:div w:id="748306947">
                                          <w:marLeft w:val="600"/>
                                          <w:marRight w:val="0"/>
                                          <w:marTop w:val="0"/>
                                          <w:marBottom w:val="0"/>
                                          <w:divBdr>
                                            <w:top w:val="none" w:sz="0" w:space="0" w:color="auto"/>
                                            <w:left w:val="none" w:sz="0" w:space="0" w:color="auto"/>
                                            <w:bottom w:val="none" w:sz="0" w:space="0" w:color="auto"/>
                                            <w:right w:val="none" w:sz="0" w:space="0" w:color="auto"/>
                                          </w:divBdr>
                                          <w:divsChild>
                                            <w:div w:id="748306930">
                                              <w:marLeft w:val="0"/>
                                              <w:marRight w:val="0"/>
                                              <w:marTop w:val="0"/>
                                              <w:marBottom w:val="0"/>
                                              <w:divBdr>
                                                <w:top w:val="none" w:sz="0" w:space="0" w:color="auto"/>
                                                <w:left w:val="none" w:sz="0" w:space="0" w:color="auto"/>
                                                <w:bottom w:val="none" w:sz="0" w:space="0" w:color="auto"/>
                                                <w:right w:val="none" w:sz="0" w:space="0" w:color="auto"/>
                                              </w:divBdr>
                                              <w:divsChild>
                                                <w:div w:id="74830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306994">
                                      <w:marLeft w:val="600"/>
                                      <w:marRight w:val="0"/>
                                      <w:marTop w:val="0"/>
                                      <w:marBottom w:val="0"/>
                                      <w:divBdr>
                                        <w:top w:val="none" w:sz="0" w:space="0" w:color="auto"/>
                                        <w:left w:val="none" w:sz="0" w:space="0" w:color="auto"/>
                                        <w:bottom w:val="none" w:sz="0" w:space="0" w:color="auto"/>
                                        <w:right w:val="none" w:sz="0" w:space="0" w:color="auto"/>
                                      </w:divBdr>
                                      <w:divsChild>
                                        <w:div w:id="748306931">
                                          <w:marLeft w:val="600"/>
                                          <w:marRight w:val="0"/>
                                          <w:marTop w:val="0"/>
                                          <w:marBottom w:val="0"/>
                                          <w:divBdr>
                                            <w:top w:val="none" w:sz="0" w:space="0" w:color="auto"/>
                                            <w:left w:val="none" w:sz="0" w:space="0" w:color="auto"/>
                                            <w:bottom w:val="none" w:sz="0" w:space="0" w:color="auto"/>
                                            <w:right w:val="none" w:sz="0" w:space="0" w:color="auto"/>
                                          </w:divBdr>
                                          <w:divsChild>
                                            <w:div w:id="748306970">
                                              <w:marLeft w:val="0"/>
                                              <w:marRight w:val="0"/>
                                              <w:marTop w:val="0"/>
                                              <w:marBottom w:val="0"/>
                                              <w:divBdr>
                                                <w:top w:val="none" w:sz="0" w:space="0" w:color="auto"/>
                                                <w:left w:val="none" w:sz="0" w:space="0" w:color="auto"/>
                                                <w:bottom w:val="none" w:sz="0" w:space="0" w:color="auto"/>
                                                <w:right w:val="none" w:sz="0" w:space="0" w:color="auto"/>
                                              </w:divBdr>
                                              <w:divsChild>
                                                <w:div w:id="74830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8306949">
      <w:marLeft w:val="0"/>
      <w:marRight w:val="0"/>
      <w:marTop w:val="0"/>
      <w:marBottom w:val="0"/>
      <w:divBdr>
        <w:top w:val="none" w:sz="0" w:space="0" w:color="auto"/>
        <w:left w:val="none" w:sz="0" w:space="0" w:color="auto"/>
        <w:bottom w:val="none" w:sz="0" w:space="0" w:color="auto"/>
        <w:right w:val="none" w:sz="0" w:space="0" w:color="auto"/>
      </w:divBdr>
    </w:div>
    <w:div w:id="748306961">
      <w:marLeft w:val="0"/>
      <w:marRight w:val="0"/>
      <w:marTop w:val="0"/>
      <w:marBottom w:val="0"/>
      <w:divBdr>
        <w:top w:val="none" w:sz="0" w:space="0" w:color="auto"/>
        <w:left w:val="none" w:sz="0" w:space="0" w:color="auto"/>
        <w:bottom w:val="none" w:sz="0" w:space="0" w:color="auto"/>
        <w:right w:val="none" w:sz="0" w:space="0" w:color="auto"/>
      </w:divBdr>
      <w:divsChild>
        <w:div w:id="748306929">
          <w:marLeft w:val="0"/>
          <w:marRight w:val="0"/>
          <w:marTop w:val="0"/>
          <w:marBottom w:val="0"/>
          <w:divBdr>
            <w:top w:val="none" w:sz="0" w:space="0" w:color="auto"/>
            <w:left w:val="none" w:sz="0" w:space="0" w:color="auto"/>
            <w:bottom w:val="none" w:sz="0" w:space="0" w:color="auto"/>
            <w:right w:val="none" w:sz="0" w:space="0" w:color="auto"/>
          </w:divBdr>
          <w:divsChild>
            <w:div w:id="748306985">
              <w:marLeft w:val="0"/>
              <w:marRight w:val="0"/>
              <w:marTop w:val="0"/>
              <w:marBottom w:val="0"/>
              <w:divBdr>
                <w:top w:val="none" w:sz="0" w:space="0" w:color="auto"/>
                <w:left w:val="none" w:sz="0" w:space="0" w:color="auto"/>
                <w:bottom w:val="none" w:sz="0" w:space="0" w:color="auto"/>
                <w:right w:val="none" w:sz="0" w:space="0" w:color="auto"/>
              </w:divBdr>
              <w:divsChild>
                <w:div w:id="748306938">
                  <w:marLeft w:val="150"/>
                  <w:marRight w:val="150"/>
                  <w:marTop w:val="150"/>
                  <w:marBottom w:val="150"/>
                  <w:divBdr>
                    <w:top w:val="none" w:sz="0" w:space="0" w:color="auto"/>
                    <w:left w:val="none" w:sz="0" w:space="0" w:color="auto"/>
                    <w:bottom w:val="none" w:sz="0" w:space="0" w:color="auto"/>
                    <w:right w:val="none" w:sz="0" w:space="0" w:color="auto"/>
                  </w:divBdr>
                  <w:divsChild>
                    <w:div w:id="748306932">
                      <w:marLeft w:val="0"/>
                      <w:marRight w:val="0"/>
                      <w:marTop w:val="0"/>
                      <w:marBottom w:val="0"/>
                      <w:divBdr>
                        <w:top w:val="none" w:sz="0" w:space="0" w:color="auto"/>
                        <w:left w:val="none" w:sz="0" w:space="0" w:color="auto"/>
                        <w:bottom w:val="none" w:sz="0" w:space="0" w:color="auto"/>
                        <w:right w:val="none" w:sz="0" w:space="0" w:color="auto"/>
                      </w:divBdr>
                      <w:divsChild>
                        <w:div w:id="748306980">
                          <w:marLeft w:val="0"/>
                          <w:marRight w:val="0"/>
                          <w:marTop w:val="0"/>
                          <w:marBottom w:val="0"/>
                          <w:divBdr>
                            <w:top w:val="none" w:sz="0" w:space="0" w:color="auto"/>
                            <w:left w:val="none" w:sz="0" w:space="0" w:color="auto"/>
                            <w:bottom w:val="none" w:sz="0" w:space="0" w:color="auto"/>
                            <w:right w:val="none" w:sz="0" w:space="0" w:color="auto"/>
                          </w:divBdr>
                          <w:divsChild>
                            <w:div w:id="748306910">
                              <w:marLeft w:val="0"/>
                              <w:marRight w:val="0"/>
                              <w:marTop w:val="0"/>
                              <w:marBottom w:val="0"/>
                              <w:divBdr>
                                <w:top w:val="none" w:sz="0" w:space="0" w:color="auto"/>
                                <w:left w:val="none" w:sz="0" w:space="0" w:color="auto"/>
                                <w:bottom w:val="none" w:sz="0" w:space="0" w:color="auto"/>
                                <w:right w:val="none" w:sz="0" w:space="0" w:color="auto"/>
                              </w:divBdr>
                              <w:divsChild>
                                <w:div w:id="748306969">
                                  <w:marLeft w:val="0"/>
                                  <w:marRight w:val="0"/>
                                  <w:marTop w:val="0"/>
                                  <w:marBottom w:val="0"/>
                                  <w:divBdr>
                                    <w:top w:val="none" w:sz="0" w:space="0" w:color="auto"/>
                                    <w:left w:val="none" w:sz="0" w:space="0" w:color="auto"/>
                                    <w:bottom w:val="none" w:sz="0" w:space="0" w:color="auto"/>
                                    <w:right w:val="none" w:sz="0" w:space="0" w:color="auto"/>
                                  </w:divBdr>
                                  <w:divsChild>
                                    <w:div w:id="748306954">
                                      <w:marLeft w:val="600"/>
                                      <w:marRight w:val="0"/>
                                      <w:marTop w:val="0"/>
                                      <w:marBottom w:val="0"/>
                                      <w:divBdr>
                                        <w:top w:val="none" w:sz="0" w:space="0" w:color="auto"/>
                                        <w:left w:val="none" w:sz="0" w:space="0" w:color="auto"/>
                                        <w:bottom w:val="none" w:sz="0" w:space="0" w:color="auto"/>
                                        <w:right w:val="none" w:sz="0" w:space="0" w:color="auto"/>
                                      </w:divBdr>
                                      <w:divsChild>
                                        <w:div w:id="748306943">
                                          <w:marLeft w:val="600"/>
                                          <w:marRight w:val="0"/>
                                          <w:marTop w:val="0"/>
                                          <w:marBottom w:val="0"/>
                                          <w:divBdr>
                                            <w:top w:val="none" w:sz="0" w:space="0" w:color="auto"/>
                                            <w:left w:val="none" w:sz="0" w:space="0" w:color="auto"/>
                                            <w:bottom w:val="none" w:sz="0" w:space="0" w:color="auto"/>
                                            <w:right w:val="none" w:sz="0" w:space="0" w:color="auto"/>
                                          </w:divBdr>
                                          <w:divsChild>
                                            <w:div w:id="748306942">
                                              <w:marLeft w:val="0"/>
                                              <w:marRight w:val="0"/>
                                              <w:marTop w:val="0"/>
                                              <w:marBottom w:val="0"/>
                                              <w:divBdr>
                                                <w:top w:val="none" w:sz="0" w:space="0" w:color="auto"/>
                                                <w:left w:val="none" w:sz="0" w:space="0" w:color="auto"/>
                                                <w:bottom w:val="none" w:sz="0" w:space="0" w:color="auto"/>
                                                <w:right w:val="none" w:sz="0" w:space="0" w:color="auto"/>
                                              </w:divBdr>
                                              <w:divsChild>
                                                <w:div w:id="7483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306963">
                                      <w:marLeft w:val="600"/>
                                      <w:marRight w:val="0"/>
                                      <w:marTop w:val="0"/>
                                      <w:marBottom w:val="0"/>
                                      <w:divBdr>
                                        <w:top w:val="none" w:sz="0" w:space="0" w:color="auto"/>
                                        <w:left w:val="none" w:sz="0" w:space="0" w:color="auto"/>
                                        <w:bottom w:val="none" w:sz="0" w:space="0" w:color="auto"/>
                                        <w:right w:val="none" w:sz="0" w:space="0" w:color="auto"/>
                                      </w:divBdr>
                                      <w:divsChild>
                                        <w:div w:id="748306960">
                                          <w:marLeft w:val="600"/>
                                          <w:marRight w:val="0"/>
                                          <w:marTop w:val="0"/>
                                          <w:marBottom w:val="0"/>
                                          <w:divBdr>
                                            <w:top w:val="none" w:sz="0" w:space="0" w:color="auto"/>
                                            <w:left w:val="none" w:sz="0" w:space="0" w:color="auto"/>
                                            <w:bottom w:val="none" w:sz="0" w:space="0" w:color="auto"/>
                                            <w:right w:val="none" w:sz="0" w:space="0" w:color="auto"/>
                                          </w:divBdr>
                                          <w:divsChild>
                                            <w:div w:id="748306996">
                                              <w:marLeft w:val="0"/>
                                              <w:marRight w:val="0"/>
                                              <w:marTop w:val="0"/>
                                              <w:marBottom w:val="0"/>
                                              <w:divBdr>
                                                <w:top w:val="none" w:sz="0" w:space="0" w:color="auto"/>
                                                <w:left w:val="none" w:sz="0" w:space="0" w:color="auto"/>
                                                <w:bottom w:val="none" w:sz="0" w:space="0" w:color="auto"/>
                                                <w:right w:val="none" w:sz="0" w:space="0" w:color="auto"/>
                                              </w:divBdr>
                                              <w:divsChild>
                                                <w:div w:id="74830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8306966">
      <w:marLeft w:val="0"/>
      <w:marRight w:val="0"/>
      <w:marTop w:val="0"/>
      <w:marBottom w:val="0"/>
      <w:divBdr>
        <w:top w:val="none" w:sz="0" w:space="0" w:color="auto"/>
        <w:left w:val="none" w:sz="0" w:space="0" w:color="auto"/>
        <w:bottom w:val="none" w:sz="0" w:space="0" w:color="auto"/>
        <w:right w:val="none" w:sz="0" w:space="0" w:color="auto"/>
      </w:divBdr>
      <w:divsChild>
        <w:div w:id="748306907">
          <w:marLeft w:val="0"/>
          <w:marRight w:val="0"/>
          <w:marTop w:val="0"/>
          <w:marBottom w:val="0"/>
          <w:divBdr>
            <w:top w:val="none" w:sz="0" w:space="0" w:color="auto"/>
            <w:left w:val="none" w:sz="0" w:space="0" w:color="auto"/>
            <w:bottom w:val="none" w:sz="0" w:space="0" w:color="auto"/>
            <w:right w:val="none" w:sz="0" w:space="0" w:color="auto"/>
          </w:divBdr>
          <w:divsChild>
            <w:div w:id="748306940">
              <w:marLeft w:val="0"/>
              <w:marRight w:val="0"/>
              <w:marTop w:val="0"/>
              <w:marBottom w:val="0"/>
              <w:divBdr>
                <w:top w:val="none" w:sz="0" w:space="0" w:color="auto"/>
                <w:left w:val="none" w:sz="0" w:space="0" w:color="auto"/>
                <w:bottom w:val="none" w:sz="0" w:space="0" w:color="auto"/>
                <w:right w:val="none" w:sz="0" w:space="0" w:color="auto"/>
              </w:divBdr>
              <w:divsChild>
                <w:div w:id="748306936">
                  <w:marLeft w:val="150"/>
                  <w:marRight w:val="150"/>
                  <w:marTop w:val="150"/>
                  <w:marBottom w:val="150"/>
                  <w:divBdr>
                    <w:top w:val="none" w:sz="0" w:space="0" w:color="auto"/>
                    <w:left w:val="none" w:sz="0" w:space="0" w:color="auto"/>
                    <w:bottom w:val="none" w:sz="0" w:space="0" w:color="auto"/>
                    <w:right w:val="none" w:sz="0" w:space="0" w:color="auto"/>
                  </w:divBdr>
                  <w:divsChild>
                    <w:div w:id="748306915">
                      <w:marLeft w:val="0"/>
                      <w:marRight w:val="0"/>
                      <w:marTop w:val="0"/>
                      <w:marBottom w:val="0"/>
                      <w:divBdr>
                        <w:top w:val="none" w:sz="0" w:space="0" w:color="auto"/>
                        <w:left w:val="none" w:sz="0" w:space="0" w:color="auto"/>
                        <w:bottom w:val="none" w:sz="0" w:space="0" w:color="auto"/>
                        <w:right w:val="none" w:sz="0" w:space="0" w:color="auto"/>
                      </w:divBdr>
                      <w:divsChild>
                        <w:div w:id="748306955">
                          <w:marLeft w:val="0"/>
                          <w:marRight w:val="0"/>
                          <w:marTop w:val="0"/>
                          <w:marBottom w:val="0"/>
                          <w:divBdr>
                            <w:top w:val="none" w:sz="0" w:space="0" w:color="auto"/>
                            <w:left w:val="none" w:sz="0" w:space="0" w:color="auto"/>
                            <w:bottom w:val="none" w:sz="0" w:space="0" w:color="auto"/>
                            <w:right w:val="none" w:sz="0" w:space="0" w:color="auto"/>
                          </w:divBdr>
                          <w:divsChild>
                            <w:div w:id="748306903">
                              <w:marLeft w:val="0"/>
                              <w:marRight w:val="0"/>
                              <w:marTop w:val="0"/>
                              <w:marBottom w:val="0"/>
                              <w:divBdr>
                                <w:top w:val="none" w:sz="0" w:space="0" w:color="auto"/>
                                <w:left w:val="none" w:sz="0" w:space="0" w:color="auto"/>
                                <w:bottom w:val="none" w:sz="0" w:space="0" w:color="auto"/>
                                <w:right w:val="none" w:sz="0" w:space="0" w:color="auto"/>
                              </w:divBdr>
                              <w:divsChild>
                                <w:div w:id="748306935">
                                  <w:marLeft w:val="0"/>
                                  <w:marRight w:val="0"/>
                                  <w:marTop w:val="0"/>
                                  <w:marBottom w:val="0"/>
                                  <w:divBdr>
                                    <w:top w:val="none" w:sz="0" w:space="0" w:color="auto"/>
                                    <w:left w:val="none" w:sz="0" w:space="0" w:color="auto"/>
                                    <w:bottom w:val="none" w:sz="0" w:space="0" w:color="auto"/>
                                    <w:right w:val="none" w:sz="0" w:space="0" w:color="auto"/>
                                  </w:divBdr>
                                  <w:divsChild>
                                    <w:div w:id="748306959">
                                      <w:marLeft w:val="600"/>
                                      <w:marRight w:val="0"/>
                                      <w:marTop w:val="0"/>
                                      <w:marBottom w:val="0"/>
                                      <w:divBdr>
                                        <w:top w:val="none" w:sz="0" w:space="0" w:color="auto"/>
                                        <w:left w:val="none" w:sz="0" w:space="0" w:color="auto"/>
                                        <w:bottom w:val="none" w:sz="0" w:space="0" w:color="auto"/>
                                        <w:right w:val="none" w:sz="0" w:space="0" w:color="auto"/>
                                      </w:divBdr>
                                      <w:divsChild>
                                        <w:div w:id="748306991">
                                          <w:marLeft w:val="600"/>
                                          <w:marRight w:val="0"/>
                                          <w:marTop w:val="0"/>
                                          <w:marBottom w:val="0"/>
                                          <w:divBdr>
                                            <w:top w:val="none" w:sz="0" w:space="0" w:color="auto"/>
                                            <w:left w:val="none" w:sz="0" w:space="0" w:color="auto"/>
                                            <w:bottom w:val="none" w:sz="0" w:space="0" w:color="auto"/>
                                            <w:right w:val="none" w:sz="0" w:space="0" w:color="auto"/>
                                          </w:divBdr>
                                          <w:divsChild>
                                            <w:div w:id="748306908">
                                              <w:marLeft w:val="0"/>
                                              <w:marRight w:val="0"/>
                                              <w:marTop w:val="0"/>
                                              <w:marBottom w:val="0"/>
                                              <w:divBdr>
                                                <w:top w:val="none" w:sz="0" w:space="0" w:color="auto"/>
                                                <w:left w:val="none" w:sz="0" w:space="0" w:color="auto"/>
                                                <w:bottom w:val="none" w:sz="0" w:space="0" w:color="auto"/>
                                                <w:right w:val="none" w:sz="0" w:space="0" w:color="auto"/>
                                              </w:divBdr>
                                              <w:divsChild>
                                                <w:div w:id="74830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306981">
                                      <w:marLeft w:val="600"/>
                                      <w:marRight w:val="0"/>
                                      <w:marTop w:val="0"/>
                                      <w:marBottom w:val="0"/>
                                      <w:divBdr>
                                        <w:top w:val="none" w:sz="0" w:space="0" w:color="auto"/>
                                        <w:left w:val="none" w:sz="0" w:space="0" w:color="auto"/>
                                        <w:bottom w:val="none" w:sz="0" w:space="0" w:color="auto"/>
                                        <w:right w:val="none" w:sz="0" w:space="0" w:color="auto"/>
                                      </w:divBdr>
                                      <w:divsChild>
                                        <w:div w:id="748306978">
                                          <w:marLeft w:val="600"/>
                                          <w:marRight w:val="0"/>
                                          <w:marTop w:val="0"/>
                                          <w:marBottom w:val="0"/>
                                          <w:divBdr>
                                            <w:top w:val="none" w:sz="0" w:space="0" w:color="auto"/>
                                            <w:left w:val="none" w:sz="0" w:space="0" w:color="auto"/>
                                            <w:bottom w:val="none" w:sz="0" w:space="0" w:color="auto"/>
                                            <w:right w:val="none" w:sz="0" w:space="0" w:color="auto"/>
                                          </w:divBdr>
                                          <w:divsChild>
                                            <w:div w:id="748306964">
                                              <w:marLeft w:val="0"/>
                                              <w:marRight w:val="0"/>
                                              <w:marTop w:val="0"/>
                                              <w:marBottom w:val="0"/>
                                              <w:divBdr>
                                                <w:top w:val="none" w:sz="0" w:space="0" w:color="auto"/>
                                                <w:left w:val="none" w:sz="0" w:space="0" w:color="auto"/>
                                                <w:bottom w:val="none" w:sz="0" w:space="0" w:color="auto"/>
                                                <w:right w:val="none" w:sz="0" w:space="0" w:color="auto"/>
                                              </w:divBdr>
                                              <w:divsChild>
                                                <w:div w:id="74830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8306977">
      <w:marLeft w:val="0"/>
      <w:marRight w:val="0"/>
      <w:marTop w:val="0"/>
      <w:marBottom w:val="0"/>
      <w:divBdr>
        <w:top w:val="none" w:sz="0" w:space="0" w:color="auto"/>
        <w:left w:val="none" w:sz="0" w:space="0" w:color="auto"/>
        <w:bottom w:val="none" w:sz="0" w:space="0" w:color="auto"/>
        <w:right w:val="none" w:sz="0" w:space="0" w:color="auto"/>
      </w:divBdr>
    </w:div>
    <w:div w:id="748306992">
      <w:marLeft w:val="0"/>
      <w:marRight w:val="0"/>
      <w:marTop w:val="0"/>
      <w:marBottom w:val="0"/>
      <w:divBdr>
        <w:top w:val="none" w:sz="0" w:space="0" w:color="auto"/>
        <w:left w:val="none" w:sz="0" w:space="0" w:color="auto"/>
        <w:bottom w:val="none" w:sz="0" w:space="0" w:color="auto"/>
        <w:right w:val="none" w:sz="0" w:space="0" w:color="auto"/>
      </w:divBdr>
      <w:divsChild>
        <w:div w:id="748306923">
          <w:marLeft w:val="0"/>
          <w:marRight w:val="0"/>
          <w:marTop w:val="0"/>
          <w:marBottom w:val="0"/>
          <w:divBdr>
            <w:top w:val="none" w:sz="0" w:space="0" w:color="auto"/>
            <w:left w:val="none" w:sz="0" w:space="0" w:color="auto"/>
            <w:bottom w:val="none" w:sz="0" w:space="0" w:color="auto"/>
            <w:right w:val="none" w:sz="0" w:space="0" w:color="auto"/>
          </w:divBdr>
          <w:divsChild>
            <w:div w:id="748306976">
              <w:marLeft w:val="0"/>
              <w:marRight w:val="0"/>
              <w:marTop w:val="0"/>
              <w:marBottom w:val="0"/>
              <w:divBdr>
                <w:top w:val="none" w:sz="0" w:space="0" w:color="auto"/>
                <w:left w:val="none" w:sz="0" w:space="0" w:color="auto"/>
                <w:bottom w:val="none" w:sz="0" w:space="0" w:color="auto"/>
                <w:right w:val="none" w:sz="0" w:space="0" w:color="auto"/>
              </w:divBdr>
              <w:divsChild>
                <w:div w:id="748306979">
                  <w:marLeft w:val="150"/>
                  <w:marRight w:val="150"/>
                  <w:marTop w:val="150"/>
                  <w:marBottom w:val="150"/>
                  <w:divBdr>
                    <w:top w:val="none" w:sz="0" w:space="0" w:color="auto"/>
                    <w:left w:val="none" w:sz="0" w:space="0" w:color="auto"/>
                    <w:bottom w:val="none" w:sz="0" w:space="0" w:color="auto"/>
                    <w:right w:val="none" w:sz="0" w:space="0" w:color="auto"/>
                  </w:divBdr>
                  <w:divsChild>
                    <w:div w:id="748306909">
                      <w:marLeft w:val="0"/>
                      <w:marRight w:val="0"/>
                      <w:marTop w:val="0"/>
                      <w:marBottom w:val="0"/>
                      <w:divBdr>
                        <w:top w:val="none" w:sz="0" w:space="0" w:color="auto"/>
                        <w:left w:val="none" w:sz="0" w:space="0" w:color="auto"/>
                        <w:bottom w:val="none" w:sz="0" w:space="0" w:color="auto"/>
                        <w:right w:val="none" w:sz="0" w:space="0" w:color="auto"/>
                      </w:divBdr>
                      <w:divsChild>
                        <w:div w:id="748306990">
                          <w:marLeft w:val="0"/>
                          <w:marRight w:val="0"/>
                          <w:marTop w:val="0"/>
                          <w:marBottom w:val="0"/>
                          <w:divBdr>
                            <w:top w:val="none" w:sz="0" w:space="0" w:color="auto"/>
                            <w:left w:val="none" w:sz="0" w:space="0" w:color="auto"/>
                            <w:bottom w:val="none" w:sz="0" w:space="0" w:color="auto"/>
                            <w:right w:val="none" w:sz="0" w:space="0" w:color="auto"/>
                          </w:divBdr>
                          <w:divsChild>
                            <w:div w:id="748306968">
                              <w:marLeft w:val="0"/>
                              <w:marRight w:val="0"/>
                              <w:marTop w:val="0"/>
                              <w:marBottom w:val="0"/>
                              <w:divBdr>
                                <w:top w:val="none" w:sz="0" w:space="0" w:color="auto"/>
                                <w:left w:val="none" w:sz="0" w:space="0" w:color="auto"/>
                                <w:bottom w:val="none" w:sz="0" w:space="0" w:color="auto"/>
                                <w:right w:val="none" w:sz="0" w:space="0" w:color="auto"/>
                              </w:divBdr>
                              <w:divsChild>
                                <w:div w:id="748306914">
                                  <w:marLeft w:val="0"/>
                                  <w:marRight w:val="0"/>
                                  <w:marTop w:val="0"/>
                                  <w:marBottom w:val="0"/>
                                  <w:divBdr>
                                    <w:top w:val="none" w:sz="0" w:space="0" w:color="auto"/>
                                    <w:left w:val="none" w:sz="0" w:space="0" w:color="auto"/>
                                    <w:bottom w:val="none" w:sz="0" w:space="0" w:color="auto"/>
                                    <w:right w:val="none" w:sz="0" w:space="0" w:color="auto"/>
                                  </w:divBdr>
                                  <w:divsChild>
                                    <w:div w:id="748306950">
                                      <w:marLeft w:val="600"/>
                                      <w:marRight w:val="0"/>
                                      <w:marTop w:val="0"/>
                                      <w:marBottom w:val="0"/>
                                      <w:divBdr>
                                        <w:top w:val="none" w:sz="0" w:space="0" w:color="auto"/>
                                        <w:left w:val="none" w:sz="0" w:space="0" w:color="auto"/>
                                        <w:bottom w:val="none" w:sz="0" w:space="0" w:color="auto"/>
                                        <w:right w:val="none" w:sz="0" w:space="0" w:color="auto"/>
                                      </w:divBdr>
                                      <w:divsChild>
                                        <w:div w:id="748306987">
                                          <w:marLeft w:val="600"/>
                                          <w:marRight w:val="0"/>
                                          <w:marTop w:val="0"/>
                                          <w:marBottom w:val="0"/>
                                          <w:divBdr>
                                            <w:top w:val="none" w:sz="0" w:space="0" w:color="auto"/>
                                            <w:left w:val="none" w:sz="0" w:space="0" w:color="auto"/>
                                            <w:bottom w:val="none" w:sz="0" w:space="0" w:color="auto"/>
                                            <w:right w:val="none" w:sz="0" w:space="0" w:color="auto"/>
                                          </w:divBdr>
                                          <w:divsChild>
                                            <w:div w:id="748306927">
                                              <w:marLeft w:val="0"/>
                                              <w:marRight w:val="0"/>
                                              <w:marTop w:val="0"/>
                                              <w:marBottom w:val="0"/>
                                              <w:divBdr>
                                                <w:top w:val="none" w:sz="0" w:space="0" w:color="auto"/>
                                                <w:left w:val="none" w:sz="0" w:space="0" w:color="auto"/>
                                                <w:bottom w:val="none" w:sz="0" w:space="0" w:color="auto"/>
                                                <w:right w:val="none" w:sz="0" w:space="0" w:color="auto"/>
                                              </w:divBdr>
                                              <w:divsChild>
                                                <w:div w:id="74830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306974">
                                      <w:marLeft w:val="600"/>
                                      <w:marRight w:val="0"/>
                                      <w:marTop w:val="0"/>
                                      <w:marBottom w:val="0"/>
                                      <w:divBdr>
                                        <w:top w:val="none" w:sz="0" w:space="0" w:color="auto"/>
                                        <w:left w:val="none" w:sz="0" w:space="0" w:color="auto"/>
                                        <w:bottom w:val="none" w:sz="0" w:space="0" w:color="auto"/>
                                        <w:right w:val="none" w:sz="0" w:space="0" w:color="auto"/>
                                      </w:divBdr>
                                      <w:divsChild>
                                        <w:div w:id="748306983">
                                          <w:marLeft w:val="600"/>
                                          <w:marRight w:val="0"/>
                                          <w:marTop w:val="0"/>
                                          <w:marBottom w:val="0"/>
                                          <w:divBdr>
                                            <w:top w:val="none" w:sz="0" w:space="0" w:color="auto"/>
                                            <w:left w:val="none" w:sz="0" w:space="0" w:color="auto"/>
                                            <w:bottom w:val="none" w:sz="0" w:space="0" w:color="auto"/>
                                            <w:right w:val="none" w:sz="0" w:space="0" w:color="auto"/>
                                          </w:divBdr>
                                          <w:divsChild>
                                            <w:div w:id="748306957">
                                              <w:marLeft w:val="0"/>
                                              <w:marRight w:val="0"/>
                                              <w:marTop w:val="0"/>
                                              <w:marBottom w:val="0"/>
                                              <w:divBdr>
                                                <w:top w:val="none" w:sz="0" w:space="0" w:color="auto"/>
                                                <w:left w:val="none" w:sz="0" w:space="0" w:color="auto"/>
                                                <w:bottom w:val="none" w:sz="0" w:space="0" w:color="auto"/>
                                                <w:right w:val="none" w:sz="0" w:space="0" w:color="auto"/>
                                              </w:divBdr>
                                              <w:divsChild>
                                                <w:div w:id="74830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6484432">
      <w:bodyDiv w:val="1"/>
      <w:marLeft w:val="0"/>
      <w:marRight w:val="0"/>
      <w:marTop w:val="0"/>
      <w:marBottom w:val="0"/>
      <w:divBdr>
        <w:top w:val="none" w:sz="0" w:space="0" w:color="auto"/>
        <w:left w:val="none" w:sz="0" w:space="0" w:color="auto"/>
        <w:bottom w:val="none" w:sz="0" w:space="0" w:color="auto"/>
        <w:right w:val="none" w:sz="0" w:space="0" w:color="auto"/>
      </w:divBdr>
    </w:div>
    <w:div w:id="1632638232">
      <w:bodyDiv w:val="1"/>
      <w:marLeft w:val="0"/>
      <w:marRight w:val="0"/>
      <w:marTop w:val="0"/>
      <w:marBottom w:val="0"/>
      <w:divBdr>
        <w:top w:val="none" w:sz="0" w:space="0" w:color="auto"/>
        <w:left w:val="none" w:sz="0" w:space="0" w:color="auto"/>
        <w:bottom w:val="none" w:sz="0" w:space="0" w:color="auto"/>
        <w:right w:val="none" w:sz="0" w:space="0" w:color="auto"/>
      </w:divBdr>
    </w:div>
    <w:div w:id="190463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akland.edu/Assets/upload/docs/SHS/MLS/BDTS-Recommendation-Form2014.pdf" TargetMode="External"/><Relationship Id="rId13" Type="http://schemas.openxmlformats.org/officeDocument/2006/relationships/hyperlink" Target="file:///C:\Users\trost\AppData\Local\Microsoft\Windows\Temporary%20Internet%20Files\Content.IE5\A4VC85QK\ncahigherlearningcommission.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oakland.edu/Assets/Oakland/shs/files-and-documents/RAD/RAD%20Application%202016.pdf" TargetMode="External"/><Relationship Id="rId12" Type="http://schemas.openxmlformats.org/officeDocument/2006/relationships/hyperlink" Target="http://www.oakland.edu/important-dates" TargetMode="External"/><Relationship Id="rId17" Type="http://schemas.openxmlformats.org/officeDocument/2006/relationships/hyperlink" Target="http://www.oakland.edu/registrar/transfer-course-review" TargetMode="External"/><Relationship Id="rId2" Type="http://schemas.openxmlformats.org/officeDocument/2006/relationships/styles" Target="styles.xml"/><Relationship Id="rId16" Type="http://schemas.openxmlformats.org/officeDocument/2006/relationships/hyperlink" Target="http://www.oakland.edu/registrar/form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akland.edu/financialservices/payments-refunds/refund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p.oakland.edu/financialservices/top-links/cos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oakland.edu/Assets/upload/docs/SHS/MLS/BDTS-Recommendation-Form2014.pdf" TargetMode="External"/><Relationship Id="rId14" Type="http://schemas.openxmlformats.org/officeDocument/2006/relationships/hyperlink" Target="http://www.jrce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2701</Words>
  <Characters>15397</Characters>
  <Application>Microsoft Office Word</Application>
  <DocSecurity>8</DocSecurity>
  <Lines>128</Lines>
  <Paragraphs>36</Paragraphs>
  <ScaleCrop>false</ScaleCrop>
  <HeadingPairs>
    <vt:vector size="2" baseType="variant">
      <vt:variant>
        <vt:lpstr>Title</vt:lpstr>
      </vt:variant>
      <vt:variant>
        <vt:i4>1</vt:i4>
      </vt:variant>
    </vt:vector>
  </HeadingPairs>
  <TitlesOfParts>
    <vt:vector size="1" baseType="lpstr">
      <vt:lpstr>Applicant Information</vt:lpstr>
    </vt:vector>
  </TitlesOfParts>
  <Company/>
  <LinksUpToDate>false</LinksUpToDate>
  <CharactersWithSpaces>18062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Information</dc:title>
  <dc:creator>Terese A. Trost</dc:creator>
  <cp:lastModifiedBy>Julianne Hamilton</cp:lastModifiedBy>
  <cp:revision>3</cp:revision>
  <cp:lastPrinted>2015-10-06T14:55:00Z</cp:lastPrinted>
  <dcterms:created xsi:type="dcterms:W3CDTF">2019-06-10T15:56:00Z</dcterms:created>
  <dcterms:modified xsi:type="dcterms:W3CDTF">2019-06-10T15:56:00Z</dcterms:modified>
</cp:coreProperties>
</file>